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04D5" w14:textId="77777777" w:rsidR="00FE21DF" w:rsidRDefault="00F77977">
      <w:pPr>
        <w:pStyle w:val="Heading1"/>
        <w:jc w:val="center"/>
        <w:rPr>
          <w:rFonts w:ascii="Arial" w:hAnsi="Arial" w:cs="Arial"/>
          <w:b w:val="0"/>
          <w:noProof/>
          <w:sz w:val="22"/>
          <w:szCs w:val="22"/>
          <w:lang w:eastAsia="en-GB"/>
        </w:rPr>
      </w:pPr>
      <w:bookmarkStart w:id="0" w:name="_GoBack"/>
      <w:bookmarkEnd w:id="0"/>
      <w:r>
        <w:rPr>
          <w:rFonts w:ascii="Arial" w:hAnsi="Arial" w:cs="Arial"/>
          <w:b w:val="0"/>
          <w:noProof/>
          <w:sz w:val="22"/>
          <w:szCs w:val="22"/>
          <w:lang w:eastAsia="en-GB"/>
        </w:rPr>
        <w:drawing>
          <wp:inline distT="0" distB="0" distL="0" distR="0" wp14:anchorId="7A213F62" wp14:editId="68898CF5">
            <wp:extent cx="1183005" cy="709930"/>
            <wp:effectExtent l="0" t="0" r="0" b="0"/>
            <wp:docPr id="1" name="Picture 1" descr="Description: C:\Users\Donal\AppData\Local\Microsoft\Windows\Temporary Internet Files\Content.Outlook\P9X2R2LV\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al\AppData\Local\Microsoft\Windows\Temporary Internet Files\Content.Outlook\P9X2R2LV\USDC 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005" cy="709930"/>
                    </a:xfrm>
                    <a:prstGeom prst="rect">
                      <a:avLst/>
                    </a:prstGeom>
                    <a:noFill/>
                    <a:ln>
                      <a:noFill/>
                    </a:ln>
                  </pic:spPr>
                </pic:pic>
              </a:graphicData>
            </a:graphic>
          </wp:inline>
        </w:drawing>
      </w:r>
    </w:p>
    <w:p w14:paraId="1C5E4C7A" w14:textId="77777777" w:rsidR="00B5121C" w:rsidRPr="00207831" w:rsidRDefault="00B5121C">
      <w:pPr>
        <w:pStyle w:val="Heading1"/>
        <w:jc w:val="center"/>
        <w:rPr>
          <w:rFonts w:ascii="Arial" w:hAnsi="Arial" w:cs="Arial"/>
          <w:u w:val="single"/>
        </w:rPr>
      </w:pPr>
      <w:r w:rsidRPr="00207831">
        <w:rPr>
          <w:rFonts w:ascii="Arial" w:hAnsi="Arial" w:cs="Arial"/>
          <w:u w:val="single"/>
        </w:rPr>
        <w:t>Job Description</w:t>
      </w:r>
    </w:p>
    <w:p w14:paraId="68A8A9C7" w14:textId="77777777" w:rsidR="00B5121C" w:rsidRPr="00207831" w:rsidRDefault="00B5121C">
      <w:pPr>
        <w:jc w:val="center"/>
        <w:rPr>
          <w:rFonts w:ascii="Arial" w:hAnsi="Arial" w:cs="Arial"/>
        </w:rPr>
      </w:pPr>
    </w:p>
    <w:p w14:paraId="29861FBF" w14:textId="77777777" w:rsidR="00FE21DF" w:rsidRPr="00207831" w:rsidRDefault="00FE21DF">
      <w:pPr>
        <w:jc w:val="center"/>
        <w:rPr>
          <w:rFonts w:ascii="Arial" w:hAnsi="Arial" w:cs="Arial"/>
        </w:rPr>
      </w:pPr>
    </w:p>
    <w:p w14:paraId="197C9DCF" w14:textId="77777777" w:rsidR="00B84E21" w:rsidRPr="00207831" w:rsidRDefault="00B5121C" w:rsidP="008F5163">
      <w:pPr>
        <w:rPr>
          <w:rFonts w:ascii="Arial" w:hAnsi="Arial" w:cs="Arial"/>
          <w:b/>
          <w:bCs/>
        </w:rPr>
      </w:pPr>
      <w:r w:rsidRPr="00207831">
        <w:rPr>
          <w:rFonts w:ascii="Arial" w:hAnsi="Arial" w:cs="Arial"/>
          <w:b/>
          <w:bCs/>
        </w:rPr>
        <w:t>JOB TITLE:</w:t>
      </w:r>
      <w:r w:rsidRPr="00207831">
        <w:rPr>
          <w:rFonts w:ascii="Arial" w:hAnsi="Arial" w:cs="Arial"/>
          <w:b/>
          <w:bCs/>
        </w:rPr>
        <w:tab/>
      </w:r>
      <w:r w:rsidRPr="00207831">
        <w:rPr>
          <w:rFonts w:ascii="Arial" w:hAnsi="Arial" w:cs="Arial"/>
          <w:b/>
          <w:bCs/>
        </w:rPr>
        <w:tab/>
      </w:r>
      <w:r w:rsidR="00B84E21" w:rsidRPr="00207831">
        <w:rPr>
          <w:rFonts w:ascii="Arial" w:hAnsi="Arial" w:cs="Arial"/>
          <w:b/>
          <w:bCs/>
        </w:rPr>
        <w:tab/>
      </w:r>
      <w:r w:rsidR="00D65A3C" w:rsidRPr="00207831">
        <w:rPr>
          <w:rFonts w:ascii="Arial" w:hAnsi="Arial" w:cs="Arial"/>
          <w:bCs/>
        </w:rPr>
        <w:t>Top of the Rock</w:t>
      </w:r>
      <w:r w:rsidR="00D65A3C" w:rsidRPr="00207831">
        <w:rPr>
          <w:rFonts w:ascii="Arial" w:hAnsi="Arial" w:cs="Arial"/>
          <w:b/>
          <w:bCs/>
        </w:rPr>
        <w:t xml:space="preserve"> </w:t>
      </w:r>
    </w:p>
    <w:p w14:paraId="5CBEC33F" w14:textId="502FD20C" w:rsidR="00B84E21" w:rsidRPr="00207831" w:rsidRDefault="00D65A3C" w:rsidP="00B84E21">
      <w:pPr>
        <w:ind w:left="2160" w:firstLine="720"/>
        <w:rPr>
          <w:rFonts w:ascii="Arial" w:hAnsi="Arial" w:cs="Arial"/>
        </w:rPr>
      </w:pPr>
      <w:r w:rsidRPr="00207831">
        <w:rPr>
          <w:rFonts w:ascii="Arial" w:hAnsi="Arial" w:cs="Arial"/>
        </w:rPr>
        <w:t>He</w:t>
      </w:r>
      <w:r w:rsidR="00F61D34" w:rsidRPr="00207831">
        <w:rPr>
          <w:rFonts w:ascii="Arial" w:hAnsi="Arial" w:cs="Arial"/>
        </w:rPr>
        <w:t>althy Living Centre</w:t>
      </w:r>
      <w:r w:rsidR="00A7217D" w:rsidRPr="00207831">
        <w:rPr>
          <w:rFonts w:ascii="Arial" w:hAnsi="Arial" w:cs="Arial"/>
        </w:rPr>
        <w:t xml:space="preserve"> (HLC)</w:t>
      </w:r>
      <w:r w:rsidR="00F61D34" w:rsidRPr="00207831">
        <w:rPr>
          <w:rFonts w:ascii="Arial" w:hAnsi="Arial" w:cs="Arial"/>
        </w:rPr>
        <w:t xml:space="preserve"> Manager</w:t>
      </w:r>
    </w:p>
    <w:p w14:paraId="1D5538CE" w14:textId="77777777" w:rsidR="00B84E21" w:rsidRPr="00207831" w:rsidRDefault="00B84E21" w:rsidP="00B84E21">
      <w:pPr>
        <w:rPr>
          <w:rFonts w:ascii="Arial" w:hAnsi="Arial" w:cs="Arial"/>
        </w:rPr>
      </w:pPr>
    </w:p>
    <w:p w14:paraId="69710668" w14:textId="77777777" w:rsidR="008F5163" w:rsidRPr="00207831" w:rsidRDefault="008F5163" w:rsidP="00B84E21">
      <w:pPr>
        <w:rPr>
          <w:rFonts w:ascii="Arial" w:hAnsi="Arial" w:cs="Arial"/>
        </w:rPr>
      </w:pPr>
      <w:r w:rsidRPr="00207831">
        <w:rPr>
          <w:rFonts w:ascii="Arial" w:hAnsi="Arial" w:cs="Arial"/>
          <w:b/>
          <w:bCs/>
        </w:rPr>
        <w:t>RESPONSIBLE TO</w:t>
      </w:r>
      <w:r w:rsidRPr="00207831">
        <w:rPr>
          <w:rFonts w:ascii="Arial" w:hAnsi="Arial" w:cs="Arial"/>
        </w:rPr>
        <w:t>:</w:t>
      </w:r>
      <w:r w:rsidR="00B84E21" w:rsidRPr="00207831">
        <w:rPr>
          <w:rFonts w:ascii="Arial" w:hAnsi="Arial" w:cs="Arial"/>
        </w:rPr>
        <w:tab/>
      </w:r>
      <w:r w:rsidR="00F61D34" w:rsidRPr="00207831">
        <w:rPr>
          <w:rFonts w:ascii="Arial" w:hAnsi="Arial" w:cs="Arial"/>
        </w:rPr>
        <w:t xml:space="preserve">Deputy Chief Executive Officer </w:t>
      </w:r>
      <w:r w:rsidRPr="00207831">
        <w:rPr>
          <w:rFonts w:ascii="Arial" w:hAnsi="Arial" w:cs="Arial"/>
        </w:rPr>
        <w:t xml:space="preserve"> </w:t>
      </w:r>
    </w:p>
    <w:p w14:paraId="300FC03D" w14:textId="77777777" w:rsidR="008F5163" w:rsidRPr="00207831" w:rsidRDefault="008F5163" w:rsidP="00D2640E">
      <w:pPr>
        <w:rPr>
          <w:rFonts w:ascii="Arial" w:hAnsi="Arial" w:cs="Arial"/>
          <w:b/>
          <w:bCs/>
        </w:rPr>
      </w:pPr>
    </w:p>
    <w:p w14:paraId="674EB2AF" w14:textId="77777777" w:rsidR="00B5121C" w:rsidRPr="00207831" w:rsidRDefault="00B5121C" w:rsidP="00D2640E">
      <w:pPr>
        <w:rPr>
          <w:rFonts w:ascii="Arial" w:hAnsi="Arial" w:cs="Arial"/>
        </w:rPr>
      </w:pPr>
      <w:r w:rsidRPr="00207831">
        <w:rPr>
          <w:rFonts w:ascii="Arial" w:hAnsi="Arial" w:cs="Arial"/>
          <w:b/>
          <w:bCs/>
        </w:rPr>
        <w:t>BASED AT:</w:t>
      </w:r>
      <w:r w:rsidRPr="00207831">
        <w:rPr>
          <w:rFonts w:ascii="Arial" w:hAnsi="Arial" w:cs="Arial"/>
          <w:b/>
          <w:bCs/>
        </w:rPr>
        <w:tab/>
      </w:r>
      <w:r w:rsidRPr="00207831">
        <w:rPr>
          <w:rFonts w:ascii="Arial" w:hAnsi="Arial" w:cs="Arial"/>
        </w:rPr>
        <w:tab/>
      </w:r>
      <w:r w:rsidR="00B84E21" w:rsidRPr="00207831">
        <w:rPr>
          <w:rFonts w:ascii="Arial" w:hAnsi="Arial" w:cs="Arial"/>
        </w:rPr>
        <w:tab/>
      </w:r>
      <w:r w:rsidR="00085B49" w:rsidRPr="00207831">
        <w:rPr>
          <w:rFonts w:ascii="Arial" w:hAnsi="Arial" w:cs="Arial"/>
        </w:rPr>
        <w:t>USDT</w:t>
      </w:r>
      <w:r w:rsidR="000E1C5B" w:rsidRPr="00207831">
        <w:rPr>
          <w:rFonts w:ascii="Arial" w:hAnsi="Arial" w:cs="Arial"/>
        </w:rPr>
        <w:t xml:space="preserve">, </w:t>
      </w:r>
      <w:r w:rsidRPr="00207831">
        <w:rPr>
          <w:rFonts w:ascii="Arial" w:hAnsi="Arial" w:cs="Arial"/>
        </w:rPr>
        <w:t xml:space="preserve">Top </w:t>
      </w:r>
      <w:r w:rsidR="000E1C5B" w:rsidRPr="00207831">
        <w:rPr>
          <w:rFonts w:ascii="Arial" w:hAnsi="Arial" w:cs="Arial"/>
        </w:rPr>
        <w:t>o</w:t>
      </w:r>
      <w:r w:rsidRPr="00207831">
        <w:rPr>
          <w:rFonts w:ascii="Arial" w:hAnsi="Arial" w:cs="Arial"/>
        </w:rPr>
        <w:t xml:space="preserve">f </w:t>
      </w:r>
      <w:r w:rsidR="00085B49" w:rsidRPr="00207831">
        <w:rPr>
          <w:rFonts w:ascii="Arial" w:hAnsi="Arial" w:cs="Arial"/>
        </w:rPr>
        <w:t>t</w:t>
      </w:r>
      <w:r w:rsidRPr="00207831">
        <w:rPr>
          <w:rFonts w:ascii="Arial" w:hAnsi="Arial" w:cs="Arial"/>
        </w:rPr>
        <w:t>he Rock</w:t>
      </w:r>
    </w:p>
    <w:p w14:paraId="5129CB33" w14:textId="77777777" w:rsidR="008F5163" w:rsidRPr="00207831" w:rsidRDefault="00D2640E" w:rsidP="008F5163">
      <w:pPr>
        <w:ind w:left="1440"/>
        <w:rPr>
          <w:rFonts w:ascii="Arial" w:hAnsi="Arial" w:cs="Arial"/>
        </w:rPr>
      </w:pPr>
      <w:r w:rsidRPr="00207831">
        <w:rPr>
          <w:rFonts w:ascii="Arial" w:hAnsi="Arial" w:cs="Arial"/>
        </w:rPr>
        <w:tab/>
      </w:r>
      <w:r w:rsidR="00B84E21" w:rsidRPr="00207831">
        <w:rPr>
          <w:rFonts w:ascii="Arial" w:hAnsi="Arial" w:cs="Arial"/>
        </w:rPr>
        <w:tab/>
      </w:r>
      <w:r w:rsidR="00B5121C" w:rsidRPr="00207831">
        <w:rPr>
          <w:rFonts w:ascii="Arial" w:hAnsi="Arial" w:cs="Arial"/>
        </w:rPr>
        <w:t xml:space="preserve">689 Springfield Road, BT12 </w:t>
      </w:r>
      <w:r w:rsidR="008F5163" w:rsidRPr="00207831">
        <w:rPr>
          <w:rFonts w:ascii="Arial" w:hAnsi="Arial" w:cs="Arial"/>
        </w:rPr>
        <w:t>7FP</w:t>
      </w:r>
    </w:p>
    <w:p w14:paraId="4B654562" w14:textId="77777777" w:rsidR="008F5163" w:rsidRPr="00207831" w:rsidRDefault="008F5163" w:rsidP="008F5163">
      <w:pPr>
        <w:rPr>
          <w:rFonts w:ascii="Arial" w:hAnsi="Arial" w:cs="Arial"/>
          <w:b/>
          <w:bCs/>
        </w:rPr>
      </w:pPr>
    </w:p>
    <w:p w14:paraId="0723A2FC" w14:textId="77777777" w:rsidR="00B5121C" w:rsidRDefault="00B5121C" w:rsidP="008F5163">
      <w:pPr>
        <w:rPr>
          <w:rFonts w:ascii="Arial" w:hAnsi="Arial" w:cs="Arial"/>
        </w:rPr>
      </w:pPr>
      <w:r w:rsidRPr="00207831">
        <w:rPr>
          <w:rFonts w:ascii="Arial" w:hAnsi="Arial" w:cs="Arial"/>
          <w:b/>
          <w:bCs/>
        </w:rPr>
        <w:t>CONTRACTED HOURS:</w:t>
      </w:r>
      <w:r w:rsidRPr="00207831">
        <w:rPr>
          <w:rFonts w:ascii="Arial" w:hAnsi="Arial" w:cs="Arial"/>
        </w:rPr>
        <w:t xml:space="preserve"> </w:t>
      </w:r>
      <w:r w:rsidR="00B84E21" w:rsidRPr="00207831">
        <w:rPr>
          <w:rFonts w:ascii="Arial" w:hAnsi="Arial" w:cs="Arial"/>
        </w:rPr>
        <w:tab/>
      </w:r>
      <w:r w:rsidRPr="00207831">
        <w:rPr>
          <w:rFonts w:ascii="Arial" w:hAnsi="Arial" w:cs="Arial"/>
        </w:rPr>
        <w:t>37.5 Hours per week</w:t>
      </w:r>
    </w:p>
    <w:p w14:paraId="7770FF3E" w14:textId="77777777" w:rsidR="00B260A7" w:rsidRDefault="00B260A7" w:rsidP="008F5163">
      <w:pPr>
        <w:rPr>
          <w:rFonts w:ascii="Arial" w:hAnsi="Arial" w:cs="Arial"/>
        </w:rPr>
      </w:pPr>
    </w:p>
    <w:p w14:paraId="44FCF49F" w14:textId="6BAC792D" w:rsidR="00B260A7" w:rsidRPr="00207831" w:rsidRDefault="00B260A7" w:rsidP="008F5163">
      <w:pPr>
        <w:rPr>
          <w:rFonts w:ascii="Arial" w:hAnsi="Arial" w:cs="Arial"/>
        </w:rPr>
      </w:pPr>
      <w:r w:rsidRPr="00B260A7">
        <w:rPr>
          <w:rFonts w:ascii="Arial" w:hAnsi="Arial" w:cs="Arial"/>
          <w:b/>
        </w:rPr>
        <w:t>SALARY:</w:t>
      </w:r>
      <w:r w:rsidR="00F50A22">
        <w:rPr>
          <w:rFonts w:ascii="Arial" w:hAnsi="Arial" w:cs="Arial"/>
        </w:rPr>
        <w:tab/>
      </w:r>
      <w:r w:rsidR="00F50A22">
        <w:rPr>
          <w:rFonts w:ascii="Arial" w:hAnsi="Arial" w:cs="Arial"/>
        </w:rPr>
        <w:tab/>
      </w:r>
      <w:r w:rsidR="00F50A22">
        <w:rPr>
          <w:rFonts w:ascii="Arial" w:hAnsi="Arial" w:cs="Arial"/>
        </w:rPr>
        <w:tab/>
        <w:t>£31,754</w:t>
      </w:r>
    </w:p>
    <w:p w14:paraId="7D3063FA" w14:textId="77777777" w:rsidR="00B5121C" w:rsidRPr="00207831" w:rsidRDefault="00B5121C">
      <w:pPr>
        <w:ind w:left="720"/>
        <w:rPr>
          <w:rFonts w:ascii="Arial" w:hAnsi="Arial" w:cs="Arial"/>
        </w:rPr>
      </w:pPr>
    </w:p>
    <w:p w14:paraId="44786422" w14:textId="77777777" w:rsidR="00D65A3C" w:rsidRPr="00207831" w:rsidRDefault="00D65A3C" w:rsidP="00D65A3C">
      <w:pPr>
        <w:rPr>
          <w:rFonts w:ascii="Arial" w:hAnsi="Arial" w:cs="Arial"/>
          <w:b/>
        </w:rPr>
      </w:pPr>
      <w:r w:rsidRPr="00207831">
        <w:rPr>
          <w:rFonts w:ascii="Arial" w:hAnsi="Arial" w:cs="Arial"/>
          <w:b/>
        </w:rPr>
        <w:t xml:space="preserve">Overall Purpose of the Job: </w:t>
      </w:r>
    </w:p>
    <w:p w14:paraId="59CBA3E3" w14:textId="068E2824" w:rsidR="00085B49" w:rsidRPr="00207831" w:rsidRDefault="00A7217D" w:rsidP="00A7217D">
      <w:pPr>
        <w:tabs>
          <w:tab w:val="num" w:pos="536"/>
        </w:tabs>
        <w:spacing w:before="120" w:after="120"/>
        <w:ind w:right="318"/>
        <w:jc w:val="both"/>
        <w:rPr>
          <w:rFonts w:ascii="Arial" w:hAnsi="Arial" w:cs="Arial"/>
        </w:rPr>
      </w:pPr>
      <w:r w:rsidRPr="00207831">
        <w:rPr>
          <w:rFonts w:ascii="Arial" w:hAnsi="Arial" w:cs="Arial"/>
        </w:rPr>
        <w:t xml:space="preserve">As the Healthy Living Centre Manager you will have </w:t>
      </w:r>
      <w:r w:rsidR="0069623E" w:rsidRPr="0069623E">
        <w:rPr>
          <w:rFonts w:ascii="Arial" w:hAnsi="Arial" w:cs="Arial"/>
        </w:rPr>
        <w:t xml:space="preserve">lead responsibility to ensure dynamic, supportive and effective health &amp; wellbeing services are developed and delivered across the Upper Springfield Whiterock locality. The post holder will lead on the strategic development and day to day management of the Healthy Living Centre.   </w:t>
      </w:r>
    </w:p>
    <w:p w14:paraId="745B20D7" w14:textId="77777777" w:rsidR="00B84E21" w:rsidRPr="00207831" w:rsidRDefault="00B84E21" w:rsidP="00B84E21">
      <w:pPr>
        <w:spacing w:before="120" w:after="120"/>
        <w:ind w:left="536" w:right="318"/>
        <w:jc w:val="both"/>
        <w:rPr>
          <w:rFonts w:ascii="Arial" w:hAnsi="Arial" w:cs="Arial"/>
        </w:rPr>
      </w:pPr>
    </w:p>
    <w:p w14:paraId="6707CF17" w14:textId="77777777" w:rsidR="00B5121C" w:rsidRPr="00207831" w:rsidRDefault="00B5121C">
      <w:pPr>
        <w:rPr>
          <w:rFonts w:ascii="Arial" w:hAnsi="Arial" w:cs="Arial"/>
          <w:b/>
        </w:rPr>
      </w:pPr>
      <w:r w:rsidRPr="00207831">
        <w:rPr>
          <w:rFonts w:ascii="Arial" w:hAnsi="Arial" w:cs="Arial"/>
          <w:b/>
        </w:rPr>
        <w:t xml:space="preserve">MAIN RESPONSIBILITIES </w:t>
      </w:r>
    </w:p>
    <w:p w14:paraId="31A09048" w14:textId="77777777" w:rsidR="00B5121C" w:rsidRPr="00207831" w:rsidRDefault="00B5121C">
      <w:pPr>
        <w:rPr>
          <w:rFonts w:ascii="Arial" w:hAnsi="Arial" w:cs="Arial"/>
        </w:rPr>
      </w:pPr>
    </w:p>
    <w:p w14:paraId="77CBD559" w14:textId="1F92DF8B" w:rsidR="00D2640E" w:rsidRPr="00207831" w:rsidRDefault="00496E3B" w:rsidP="00EE39AE">
      <w:pPr>
        <w:numPr>
          <w:ilvl w:val="0"/>
          <w:numId w:val="5"/>
        </w:numPr>
        <w:jc w:val="both"/>
        <w:rPr>
          <w:rFonts w:ascii="Arial" w:hAnsi="Arial" w:cs="Arial"/>
        </w:rPr>
      </w:pPr>
      <w:r w:rsidRPr="00207831">
        <w:rPr>
          <w:rFonts w:ascii="Arial" w:hAnsi="Arial" w:cs="Arial"/>
        </w:rPr>
        <w:t xml:space="preserve">Lead the </w:t>
      </w:r>
      <w:r w:rsidR="00EE39AE" w:rsidRPr="00207831">
        <w:rPr>
          <w:rFonts w:ascii="Arial" w:hAnsi="Arial" w:cs="Arial"/>
        </w:rPr>
        <w:t xml:space="preserve">HLC’s </w:t>
      </w:r>
      <w:r w:rsidR="00D2640E" w:rsidRPr="00207831">
        <w:rPr>
          <w:rFonts w:ascii="Arial" w:hAnsi="Arial" w:cs="Arial"/>
        </w:rPr>
        <w:t>strategic d</w:t>
      </w:r>
      <w:r w:rsidR="00B5121C" w:rsidRPr="00207831">
        <w:rPr>
          <w:rFonts w:ascii="Arial" w:hAnsi="Arial" w:cs="Arial"/>
        </w:rPr>
        <w:t xml:space="preserve">evelopment ensuring continued and appropriate provision </w:t>
      </w:r>
      <w:r w:rsidRPr="00207831">
        <w:rPr>
          <w:rFonts w:ascii="Arial" w:hAnsi="Arial" w:cs="Arial"/>
        </w:rPr>
        <w:t xml:space="preserve">of health and wellbeing services for the </w:t>
      </w:r>
      <w:r w:rsidR="004F7D5D" w:rsidRPr="00207831">
        <w:rPr>
          <w:rFonts w:ascii="Arial" w:hAnsi="Arial" w:cs="Arial"/>
        </w:rPr>
        <w:t>local</w:t>
      </w:r>
      <w:r w:rsidRPr="00207831">
        <w:rPr>
          <w:rFonts w:ascii="Arial" w:hAnsi="Arial" w:cs="Arial"/>
        </w:rPr>
        <w:t xml:space="preserve"> population.</w:t>
      </w:r>
      <w:r w:rsidR="00B5121C" w:rsidRPr="00207831">
        <w:rPr>
          <w:rFonts w:ascii="Arial" w:hAnsi="Arial" w:cs="Arial"/>
        </w:rPr>
        <w:t xml:space="preserve"> </w:t>
      </w:r>
    </w:p>
    <w:p w14:paraId="61C4A433" w14:textId="77777777" w:rsidR="00D2640E" w:rsidRPr="00207831" w:rsidRDefault="00D2640E" w:rsidP="00D2640E">
      <w:pPr>
        <w:ind w:left="720"/>
        <w:rPr>
          <w:rFonts w:ascii="Arial" w:hAnsi="Arial" w:cs="Arial"/>
        </w:rPr>
      </w:pPr>
    </w:p>
    <w:p w14:paraId="4FDC35E2" w14:textId="77777777" w:rsidR="00FE052C" w:rsidRPr="00207831" w:rsidRDefault="00FE052C" w:rsidP="00EE39AE">
      <w:pPr>
        <w:numPr>
          <w:ilvl w:val="0"/>
          <w:numId w:val="5"/>
        </w:numPr>
        <w:jc w:val="both"/>
        <w:rPr>
          <w:rFonts w:ascii="Arial" w:hAnsi="Arial" w:cs="Arial"/>
        </w:rPr>
      </w:pPr>
      <w:r w:rsidRPr="00207831">
        <w:rPr>
          <w:rFonts w:ascii="Arial" w:hAnsi="Arial" w:cs="Arial"/>
        </w:rPr>
        <w:t xml:space="preserve">Day to day management of the </w:t>
      </w:r>
      <w:r w:rsidR="00085B49" w:rsidRPr="00207831">
        <w:rPr>
          <w:rFonts w:ascii="Arial" w:hAnsi="Arial" w:cs="Arial"/>
        </w:rPr>
        <w:t>HLC</w:t>
      </w:r>
      <w:r w:rsidRPr="00207831">
        <w:rPr>
          <w:rFonts w:ascii="Arial" w:hAnsi="Arial" w:cs="Arial"/>
        </w:rPr>
        <w:t xml:space="preserve"> including line management and supervision of staff and volunteers as well as recruitment and selection when appropriate. </w:t>
      </w:r>
    </w:p>
    <w:p w14:paraId="70745A44" w14:textId="77777777" w:rsidR="00496E3B" w:rsidRPr="00207831" w:rsidRDefault="00496E3B" w:rsidP="00496E3B">
      <w:pPr>
        <w:pStyle w:val="ListParagraph"/>
        <w:rPr>
          <w:rFonts w:cs="Arial"/>
        </w:rPr>
      </w:pPr>
    </w:p>
    <w:p w14:paraId="2779385F" w14:textId="73A62711" w:rsidR="00496E3B" w:rsidRPr="00207831" w:rsidRDefault="00496E3B" w:rsidP="00EE39AE">
      <w:pPr>
        <w:numPr>
          <w:ilvl w:val="0"/>
          <w:numId w:val="5"/>
        </w:numPr>
        <w:jc w:val="both"/>
        <w:rPr>
          <w:rFonts w:ascii="Arial" w:hAnsi="Arial" w:cs="Arial"/>
        </w:rPr>
      </w:pPr>
      <w:r w:rsidRPr="00207831">
        <w:rPr>
          <w:rFonts w:ascii="Arial" w:hAnsi="Arial" w:cs="Arial"/>
        </w:rPr>
        <w:t>Lead on the planning, implementation and evaluation of future HLC developments ensuring local needs are met and outcomes achieved.</w:t>
      </w:r>
    </w:p>
    <w:p w14:paraId="4E0BF485" w14:textId="77777777" w:rsidR="00FE052C" w:rsidRPr="00207831" w:rsidRDefault="00FE052C" w:rsidP="00FE052C">
      <w:pPr>
        <w:pStyle w:val="ListParagraph"/>
        <w:rPr>
          <w:rFonts w:cs="Arial"/>
        </w:rPr>
      </w:pPr>
    </w:p>
    <w:p w14:paraId="7A99878B" w14:textId="7D685B08" w:rsidR="00B5121C" w:rsidRPr="00207831" w:rsidRDefault="00D2640E" w:rsidP="005326F7">
      <w:pPr>
        <w:numPr>
          <w:ilvl w:val="0"/>
          <w:numId w:val="5"/>
        </w:numPr>
        <w:jc w:val="both"/>
        <w:rPr>
          <w:rFonts w:ascii="Arial" w:hAnsi="Arial" w:cs="Arial"/>
        </w:rPr>
      </w:pPr>
      <w:r w:rsidRPr="00207831">
        <w:rPr>
          <w:rFonts w:ascii="Arial" w:hAnsi="Arial" w:cs="Arial"/>
        </w:rPr>
        <w:lastRenderedPageBreak/>
        <w:t>Participate</w:t>
      </w:r>
      <w:r w:rsidR="00B5121C" w:rsidRPr="00207831">
        <w:rPr>
          <w:rFonts w:ascii="Arial" w:hAnsi="Arial" w:cs="Arial"/>
        </w:rPr>
        <w:t xml:space="preserve"> in strategic groups and input into strategic frameworks </w:t>
      </w:r>
      <w:r w:rsidR="00253DE5" w:rsidRPr="00207831">
        <w:rPr>
          <w:rFonts w:ascii="Arial" w:hAnsi="Arial" w:cs="Arial"/>
        </w:rPr>
        <w:t xml:space="preserve">to ensure issues </w:t>
      </w:r>
      <w:r w:rsidR="004F7D5D" w:rsidRPr="00207831">
        <w:rPr>
          <w:rFonts w:ascii="Arial" w:hAnsi="Arial" w:cs="Arial"/>
        </w:rPr>
        <w:t xml:space="preserve">regarding health inequalities are </w:t>
      </w:r>
      <w:r w:rsidR="00253DE5" w:rsidRPr="00207831">
        <w:rPr>
          <w:rFonts w:ascii="Arial" w:hAnsi="Arial" w:cs="Arial"/>
        </w:rPr>
        <w:t>addressed</w:t>
      </w:r>
      <w:r w:rsidR="00496E3B" w:rsidRPr="00207831">
        <w:rPr>
          <w:rFonts w:ascii="Arial" w:hAnsi="Arial" w:cs="Arial"/>
        </w:rPr>
        <w:t>.</w:t>
      </w:r>
      <w:r w:rsidR="00FE052C" w:rsidRPr="00207831">
        <w:rPr>
          <w:rFonts w:ascii="Arial" w:hAnsi="Arial" w:cs="Arial"/>
        </w:rPr>
        <w:t xml:space="preserve"> </w:t>
      </w:r>
    </w:p>
    <w:p w14:paraId="799169D8" w14:textId="77777777" w:rsidR="00692499" w:rsidRPr="00207831" w:rsidRDefault="00692499" w:rsidP="00692499">
      <w:pPr>
        <w:pStyle w:val="ListParagraph"/>
        <w:rPr>
          <w:rFonts w:cs="Arial"/>
        </w:rPr>
      </w:pPr>
    </w:p>
    <w:p w14:paraId="2C7E04F8" w14:textId="43270C3B" w:rsidR="00692499" w:rsidRPr="00207831" w:rsidRDefault="00692499" w:rsidP="005326F7">
      <w:pPr>
        <w:numPr>
          <w:ilvl w:val="0"/>
          <w:numId w:val="5"/>
        </w:numPr>
        <w:jc w:val="both"/>
        <w:rPr>
          <w:rFonts w:ascii="Arial" w:hAnsi="Arial" w:cs="Arial"/>
        </w:rPr>
      </w:pPr>
      <w:r w:rsidRPr="00207831">
        <w:rPr>
          <w:rFonts w:ascii="Arial" w:hAnsi="Arial" w:cs="Arial"/>
        </w:rPr>
        <w:t>To apply for funding/tender opportunities securing the current and future sustainability of the HLC.</w:t>
      </w:r>
    </w:p>
    <w:p w14:paraId="27CD0DED" w14:textId="77777777" w:rsidR="00496E3B" w:rsidRPr="00207831" w:rsidRDefault="00496E3B" w:rsidP="00496E3B">
      <w:pPr>
        <w:jc w:val="both"/>
        <w:rPr>
          <w:rFonts w:ascii="Arial" w:hAnsi="Arial" w:cs="Arial"/>
        </w:rPr>
      </w:pPr>
    </w:p>
    <w:p w14:paraId="6EF1E457" w14:textId="5107E7B4" w:rsidR="00FE052C" w:rsidRPr="00207831" w:rsidRDefault="00FE052C" w:rsidP="00EE39AE">
      <w:pPr>
        <w:numPr>
          <w:ilvl w:val="0"/>
          <w:numId w:val="5"/>
        </w:numPr>
        <w:jc w:val="both"/>
        <w:rPr>
          <w:rFonts w:ascii="Arial" w:hAnsi="Arial" w:cs="Arial"/>
        </w:rPr>
      </w:pPr>
      <w:r w:rsidRPr="00207831">
        <w:rPr>
          <w:rFonts w:ascii="Arial" w:hAnsi="Arial" w:cs="Arial"/>
        </w:rPr>
        <w:t xml:space="preserve">To </w:t>
      </w:r>
      <w:r w:rsidR="00496E3B" w:rsidRPr="00207831">
        <w:rPr>
          <w:rFonts w:ascii="Arial" w:hAnsi="Arial" w:cs="Arial"/>
        </w:rPr>
        <w:t>ensure effective implementation of service level agreements and contracts</w:t>
      </w:r>
    </w:p>
    <w:p w14:paraId="338D623F" w14:textId="77777777" w:rsidR="00692499" w:rsidRPr="00207831" w:rsidRDefault="00692499" w:rsidP="00692499">
      <w:pPr>
        <w:pStyle w:val="ListParagraph"/>
        <w:rPr>
          <w:rFonts w:cs="Arial"/>
        </w:rPr>
      </w:pPr>
    </w:p>
    <w:p w14:paraId="62A3735B" w14:textId="3C3A0B7C" w:rsidR="00692499" w:rsidRPr="00207831" w:rsidRDefault="00692499" w:rsidP="00EE39AE">
      <w:pPr>
        <w:numPr>
          <w:ilvl w:val="0"/>
          <w:numId w:val="5"/>
        </w:numPr>
        <w:jc w:val="both"/>
        <w:rPr>
          <w:rFonts w:ascii="Arial" w:hAnsi="Arial" w:cs="Arial"/>
        </w:rPr>
      </w:pPr>
      <w:r w:rsidRPr="00207831">
        <w:rPr>
          <w:rFonts w:ascii="Arial" w:hAnsi="Arial" w:cs="Arial"/>
        </w:rPr>
        <w:t>To participate/lead (as appropriate) in the Community Wellbeing Alliance Consortium</w:t>
      </w:r>
      <w:r w:rsidR="00207831" w:rsidRPr="00207831">
        <w:rPr>
          <w:rFonts w:ascii="Arial" w:hAnsi="Arial" w:cs="Arial"/>
        </w:rPr>
        <w:t xml:space="preserve"> and the Healthy Living Centre Regional Alliance</w:t>
      </w:r>
      <w:r w:rsidRPr="00207831">
        <w:rPr>
          <w:rFonts w:ascii="Arial" w:hAnsi="Arial" w:cs="Arial"/>
        </w:rPr>
        <w:t>, including the securing and delivery of services.</w:t>
      </w:r>
    </w:p>
    <w:p w14:paraId="50D1DFC1" w14:textId="77777777" w:rsidR="00FE052C" w:rsidRPr="00207831" w:rsidRDefault="00FE052C" w:rsidP="00FE052C">
      <w:pPr>
        <w:pStyle w:val="ListParagraph"/>
        <w:rPr>
          <w:rFonts w:cs="Arial"/>
        </w:rPr>
      </w:pPr>
    </w:p>
    <w:p w14:paraId="76F8286D" w14:textId="6AE996BC" w:rsidR="00FE052C" w:rsidRPr="00207831" w:rsidRDefault="00692499" w:rsidP="00692499">
      <w:pPr>
        <w:numPr>
          <w:ilvl w:val="0"/>
          <w:numId w:val="5"/>
        </w:numPr>
        <w:jc w:val="both"/>
        <w:rPr>
          <w:rFonts w:ascii="Arial" w:hAnsi="Arial" w:cs="Arial"/>
        </w:rPr>
      </w:pPr>
      <w:r w:rsidRPr="00207831">
        <w:rPr>
          <w:rFonts w:ascii="Arial" w:hAnsi="Arial" w:cs="Arial"/>
        </w:rPr>
        <w:t xml:space="preserve">Implement robust performance management systems ensuring the HLC delivers its strategic and operational aims and objectives. </w:t>
      </w:r>
    </w:p>
    <w:p w14:paraId="114F93D3" w14:textId="77777777" w:rsidR="00692499" w:rsidRPr="00207831" w:rsidRDefault="00692499" w:rsidP="00692499">
      <w:pPr>
        <w:jc w:val="both"/>
        <w:rPr>
          <w:rFonts w:ascii="Arial" w:hAnsi="Arial" w:cs="Arial"/>
        </w:rPr>
      </w:pPr>
    </w:p>
    <w:p w14:paraId="2933D7CF" w14:textId="24313357" w:rsidR="00FE052C" w:rsidRPr="00207831" w:rsidRDefault="00FE052C" w:rsidP="00EE39AE">
      <w:pPr>
        <w:numPr>
          <w:ilvl w:val="0"/>
          <w:numId w:val="5"/>
        </w:numPr>
        <w:jc w:val="both"/>
        <w:rPr>
          <w:rFonts w:ascii="Arial" w:hAnsi="Arial" w:cs="Arial"/>
        </w:rPr>
      </w:pPr>
      <w:r w:rsidRPr="00207831">
        <w:rPr>
          <w:rFonts w:ascii="Arial" w:hAnsi="Arial" w:cs="Arial"/>
        </w:rPr>
        <w:t xml:space="preserve">To create and maintain </w:t>
      </w:r>
      <w:r w:rsidR="00692499" w:rsidRPr="00207831">
        <w:rPr>
          <w:rFonts w:ascii="Arial" w:hAnsi="Arial" w:cs="Arial"/>
        </w:rPr>
        <w:t>full engagement of key stakeholders at all stages of the project.</w:t>
      </w:r>
    </w:p>
    <w:p w14:paraId="7BDD1245" w14:textId="77777777" w:rsidR="00FE052C" w:rsidRPr="00207831" w:rsidRDefault="00FE052C" w:rsidP="00692499">
      <w:pPr>
        <w:rPr>
          <w:rFonts w:ascii="Arial" w:hAnsi="Arial" w:cs="Arial"/>
        </w:rPr>
      </w:pPr>
    </w:p>
    <w:p w14:paraId="4E44D22F" w14:textId="35F595FC" w:rsidR="00FE052C" w:rsidRPr="00207831" w:rsidRDefault="00FE052C" w:rsidP="007A2B5D">
      <w:pPr>
        <w:numPr>
          <w:ilvl w:val="0"/>
          <w:numId w:val="5"/>
        </w:numPr>
        <w:jc w:val="both"/>
        <w:rPr>
          <w:rFonts w:ascii="Arial" w:hAnsi="Arial" w:cs="Arial"/>
        </w:rPr>
      </w:pPr>
      <w:r w:rsidRPr="00207831">
        <w:rPr>
          <w:rFonts w:ascii="Arial" w:hAnsi="Arial" w:cs="Arial"/>
        </w:rPr>
        <w:t xml:space="preserve">To assist the local </w:t>
      </w:r>
      <w:r w:rsidR="00C029A9" w:rsidRPr="00207831">
        <w:rPr>
          <w:rFonts w:ascii="Arial" w:hAnsi="Arial" w:cs="Arial"/>
        </w:rPr>
        <w:t>partnership</w:t>
      </w:r>
      <w:r w:rsidR="00692499" w:rsidRPr="00207831">
        <w:rPr>
          <w:rFonts w:ascii="Arial" w:hAnsi="Arial" w:cs="Arial"/>
        </w:rPr>
        <w:t xml:space="preserve"> in identifying and meeting health and wellbeing needs of the Upper Springfield Whiterock locality.</w:t>
      </w:r>
      <w:r w:rsidR="00C029A9" w:rsidRPr="00207831">
        <w:rPr>
          <w:rFonts w:ascii="Arial" w:hAnsi="Arial" w:cs="Arial"/>
        </w:rPr>
        <w:t xml:space="preserve"> </w:t>
      </w:r>
    </w:p>
    <w:p w14:paraId="2987C6C8" w14:textId="77777777" w:rsidR="00692499" w:rsidRPr="00207831" w:rsidRDefault="00692499" w:rsidP="00692499">
      <w:pPr>
        <w:jc w:val="both"/>
        <w:rPr>
          <w:rFonts w:ascii="Arial" w:hAnsi="Arial" w:cs="Arial"/>
        </w:rPr>
      </w:pPr>
    </w:p>
    <w:p w14:paraId="414023F9" w14:textId="77777777" w:rsidR="00FE052C" w:rsidRPr="00207831" w:rsidRDefault="00FE052C" w:rsidP="00EE39AE">
      <w:pPr>
        <w:numPr>
          <w:ilvl w:val="0"/>
          <w:numId w:val="5"/>
        </w:numPr>
        <w:jc w:val="both"/>
        <w:rPr>
          <w:rFonts w:ascii="Arial" w:hAnsi="Arial" w:cs="Arial"/>
        </w:rPr>
      </w:pPr>
      <w:r w:rsidRPr="00207831">
        <w:rPr>
          <w:rFonts w:ascii="Arial" w:hAnsi="Arial" w:cs="Arial"/>
        </w:rPr>
        <w:t xml:space="preserve">To ensure </w:t>
      </w:r>
      <w:r w:rsidR="00EE39AE" w:rsidRPr="00207831">
        <w:rPr>
          <w:rFonts w:ascii="Arial" w:hAnsi="Arial" w:cs="Arial"/>
        </w:rPr>
        <w:t xml:space="preserve">robust </w:t>
      </w:r>
      <w:r w:rsidRPr="00207831">
        <w:rPr>
          <w:rFonts w:ascii="Arial" w:hAnsi="Arial" w:cs="Arial"/>
        </w:rPr>
        <w:t>financial management, monitoring and approval process for the project as a whole</w:t>
      </w:r>
      <w:r w:rsidR="00EE39AE" w:rsidRPr="00207831">
        <w:rPr>
          <w:rFonts w:ascii="Arial" w:hAnsi="Arial" w:cs="Arial"/>
        </w:rPr>
        <w:t>.</w:t>
      </w:r>
    </w:p>
    <w:p w14:paraId="54B0EB8F" w14:textId="77777777" w:rsidR="00EE39AE" w:rsidRPr="00207831" w:rsidRDefault="00EE39AE" w:rsidP="00EE39AE">
      <w:pPr>
        <w:pStyle w:val="ListParagraph"/>
        <w:rPr>
          <w:rFonts w:cs="Arial"/>
        </w:rPr>
      </w:pPr>
    </w:p>
    <w:p w14:paraId="2249C091" w14:textId="2C671DB9" w:rsidR="00EE39AE" w:rsidRPr="00207831" w:rsidRDefault="00207831" w:rsidP="00EE39AE">
      <w:pPr>
        <w:numPr>
          <w:ilvl w:val="0"/>
          <w:numId w:val="5"/>
        </w:numPr>
        <w:jc w:val="both"/>
        <w:rPr>
          <w:rFonts w:ascii="Arial" w:hAnsi="Arial" w:cs="Arial"/>
        </w:rPr>
      </w:pPr>
      <w:r w:rsidRPr="00207831">
        <w:rPr>
          <w:rFonts w:ascii="Arial" w:hAnsi="Arial" w:cs="Arial"/>
        </w:rPr>
        <w:t>E</w:t>
      </w:r>
      <w:r w:rsidR="00EE39AE" w:rsidRPr="00207831">
        <w:rPr>
          <w:rFonts w:ascii="Arial" w:hAnsi="Arial" w:cs="Arial"/>
        </w:rPr>
        <w:t>nsure the project is managed appropriately in terms of budgets, procedures, legal requirements and quality standards.</w:t>
      </w:r>
    </w:p>
    <w:p w14:paraId="026D3892" w14:textId="77777777" w:rsidR="00FE052C" w:rsidRPr="00207831" w:rsidRDefault="00FE052C" w:rsidP="00FE052C">
      <w:pPr>
        <w:pStyle w:val="ListParagraph"/>
        <w:ind w:left="0"/>
        <w:rPr>
          <w:rFonts w:cs="Arial"/>
        </w:rPr>
      </w:pPr>
    </w:p>
    <w:p w14:paraId="331FEDDD" w14:textId="17CC37C3" w:rsidR="00B5121C" w:rsidRPr="00207831" w:rsidRDefault="00207831" w:rsidP="00EE39AE">
      <w:pPr>
        <w:numPr>
          <w:ilvl w:val="0"/>
          <w:numId w:val="5"/>
        </w:numPr>
        <w:jc w:val="both"/>
        <w:rPr>
          <w:rFonts w:ascii="Arial" w:hAnsi="Arial" w:cs="Arial"/>
        </w:rPr>
      </w:pPr>
      <w:r w:rsidRPr="00207831">
        <w:rPr>
          <w:rFonts w:ascii="Arial" w:hAnsi="Arial" w:cs="Arial"/>
        </w:rPr>
        <w:t>E</w:t>
      </w:r>
      <w:r w:rsidR="00B5121C" w:rsidRPr="00207831">
        <w:rPr>
          <w:rFonts w:ascii="Arial" w:hAnsi="Arial" w:cs="Arial"/>
        </w:rPr>
        <w:t xml:space="preserve">ncourage and support inter-agency work and an effective co-ordinated response to the needs of </w:t>
      </w:r>
      <w:r w:rsidR="004F7D5D" w:rsidRPr="00207831">
        <w:rPr>
          <w:rFonts w:ascii="Arial" w:hAnsi="Arial" w:cs="Arial"/>
        </w:rPr>
        <w:t>local</w:t>
      </w:r>
      <w:r w:rsidR="00B5121C" w:rsidRPr="00207831">
        <w:rPr>
          <w:rFonts w:ascii="Arial" w:hAnsi="Arial" w:cs="Arial"/>
        </w:rPr>
        <w:t xml:space="preserve"> people within the </w:t>
      </w:r>
      <w:r w:rsidR="004F7D5D" w:rsidRPr="00207831">
        <w:rPr>
          <w:rFonts w:ascii="Arial" w:hAnsi="Arial" w:cs="Arial"/>
        </w:rPr>
        <w:t>p</w:t>
      </w:r>
      <w:r w:rsidR="00B5121C" w:rsidRPr="00207831">
        <w:rPr>
          <w:rFonts w:ascii="Arial" w:hAnsi="Arial" w:cs="Arial"/>
        </w:rPr>
        <w:t xml:space="preserve">rojects framework. </w:t>
      </w:r>
    </w:p>
    <w:p w14:paraId="26301647" w14:textId="77777777" w:rsidR="00B5121C" w:rsidRPr="00207831" w:rsidRDefault="00B5121C" w:rsidP="00207831">
      <w:pPr>
        <w:rPr>
          <w:rFonts w:ascii="Arial" w:hAnsi="Arial" w:cs="Arial"/>
        </w:rPr>
      </w:pPr>
    </w:p>
    <w:p w14:paraId="1DD36348" w14:textId="5C6B6173" w:rsidR="00085B49" w:rsidRPr="00207831" w:rsidRDefault="00207831" w:rsidP="00085B49">
      <w:pPr>
        <w:numPr>
          <w:ilvl w:val="0"/>
          <w:numId w:val="5"/>
        </w:numPr>
        <w:jc w:val="both"/>
        <w:rPr>
          <w:rFonts w:ascii="Arial" w:hAnsi="Arial" w:cs="Arial"/>
        </w:rPr>
      </w:pPr>
      <w:r w:rsidRPr="00207831">
        <w:rPr>
          <w:rFonts w:ascii="Arial" w:hAnsi="Arial" w:cs="Arial"/>
        </w:rPr>
        <w:t>R</w:t>
      </w:r>
      <w:r w:rsidR="00F50A22">
        <w:rPr>
          <w:rFonts w:ascii="Arial" w:hAnsi="Arial" w:cs="Arial"/>
        </w:rPr>
        <w:t>aise awareness of local health</w:t>
      </w:r>
      <w:r w:rsidR="00EE39AE" w:rsidRPr="00207831">
        <w:rPr>
          <w:rFonts w:ascii="Arial" w:hAnsi="Arial" w:cs="Arial"/>
        </w:rPr>
        <w:t xml:space="preserve"> inequalities by </w:t>
      </w:r>
      <w:r w:rsidR="00B5121C" w:rsidRPr="00207831">
        <w:rPr>
          <w:rFonts w:ascii="Arial" w:hAnsi="Arial" w:cs="Arial"/>
        </w:rPr>
        <w:t>network</w:t>
      </w:r>
      <w:r w:rsidR="00EE39AE" w:rsidRPr="00207831">
        <w:rPr>
          <w:rFonts w:ascii="Arial" w:hAnsi="Arial" w:cs="Arial"/>
        </w:rPr>
        <w:t>ing</w:t>
      </w:r>
      <w:r w:rsidR="00B5121C" w:rsidRPr="00207831">
        <w:rPr>
          <w:rFonts w:ascii="Arial" w:hAnsi="Arial" w:cs="Arial"/>
        </w:rPr>
        <w:t xml:space="preserve"> with </w:t>
      </w:r>
      <w:r w:rsidR="00EE39AE" w:rsidRPr="00207831">
        <w:rPr>
          <w:rFonts w:ascii="Arial" w:hAnsi="Arial" w:cs="Arial"/>
        </w:rPr>
        <w:t xml:space="preserve">the </w:t>
      </w:r>
      <w:r w:rsidR="00D2640E" w:rsidRPr="00207831">
        <w:rPr>
          <w:rFonts w:ascii="Arial" w:hAnsi="Arial" w:cs="Arial"/>
        </w:rPr>
        <w:t xml:space="preserve">community, voluntary, statutory </w:t>
      </w:r>
      <w:r w:rsidR="00B5121C" w:rsidRPr="00207831">
        <w:rPr>
          <w:rFonts w:ascii="Arial" w:hAnsi="Arial" w:cs="Arial"/>
        </w:rPr>
        <w:t xml:space="preserve">and private </w:t>
      </w:r>
      <w:r w:rsidR="00EE39AE" w:rsidRPr="00207831">
        <w:rPr>
          <w:rFonts w:ascii="Arial" w:hAnsi="Arial" w:cs="Arial"/>
        </w:rPr>
        <w:t>sectors.</w:t>
      </w:r>
    </w:p>
    <w:p w14:paraId="5194918E" w14:textId="77777777" w:rsidR="00EE39AE" w:rsidRPr="00207831" w:rsidRDefault="00EE39AE" w:rsidP="00EE39AE">
      <w:pPr>
        <w:pStyle w:val="ListParagraph"/>
        <w:rPr>
          <w:rFonts w:cs="Arial"/>
        </w:rPr>
      </w:pPr>
    </w:p>
    <w:p w14:paraId="4BA0CA9A" w14:textId="77777777" w:rsidR="00B5121C" w:rsidRPr="00207831" w:rsidRDefault="00085B49">
      <w:pPr>
        <w:numPr>
          <w:ilvl w:val="0"/>
          <w:numId w:val="5"/>
        </w:numPr>
        <w:rPr>
          <w:rFonts w:ascii="Arial" w:hAnsi="Arial" w:cs="Arial"/>
        </w:rPr>
      </w:pPr>
      <w:r w:rsidRPr="00207831">
        <w:rPr>
          <w:rFonts w:ascii="Arial" w:hAnsi="Arial" w:cs="Arial"/>
        </w:rPr>
        <w:t>To publicise and promote the HLC project with stakeholders</w:t>
      </w:r>
      <w:r w:rsidR="00EE39AE" w:rsidRPr="00207831">
        <w:rPr>
          <w:rFonts w:ascii="Arial" w:hAnsi="Arial" w:cs="Arial"/>
        </w:rPr>
        <w:t>.</w:t>
      </w:r>
    </w:p>
    <w:p w14:paraId="728963DD" w14:textId="77777777" w:rsidR="00B5121C" w:rsidRPr="00207831" w:rsidRDefault="00B5121C">
      <w:pPr>
        <w:rPr>
          <w:rFonts w:ascii="Arial" w:hAnsi="Arial" w:cs="Arial"/>
        </w:rPr>
      </w:pPr>
    </w:p>
    <w:p w14:paraId="1BC90109" w14:textId="1A8D5D1E" w:rsidR="00B5121C" w:rsidRPr="00207831" w:rsidRDefault="00207831" w:rsidP="00EE39AE">
      <w:pPr>
        <w:numPr>
          <w:ilvl w:val="0"/>
          <w:numId w:val="5"/>
        </w:numPr>
        <w:jc w:val="both"/>
        <w:rPr>
          <w:rFonts w:ascii="Arial" w:hAnsi="Arial" w:cs="Arial"/>
        </w:rPr>
      </w:pPr>
      <w:r w:rsidRPr="00207831">
        <w:rPr>
          <w:rFonts w:ascii="Arial" w:hAnsi="Arial" w:cs="Arial"/>
        </w:rPr>
        <w:lastRenderedPageBreak/>
        <w:t>P</w:t>
      </w:r>
      <w:r w:rsidR="00B5121C" w:rsidRPr="00207831">
        <w:rPr>
          <w:rFonts w:ascii="Arial" w:hAnsi="Arial" w:cs="Arial"/>
        </w:rPr>
        <w:t>roduce accurate</w:t>
      </w:r>
      <w:r w:rsidR="00FE052C" w:rsidRPr="00207831">
        <w:rPr>
          <w:rFonts w:ascii="Arial" w:hAnsi="Arial" w:cs="Arial"/>
        </w:rPr>
        <w:t xml:space="preserve"> and timely reports for the senior management team, USDT board</w:t>
      </w:r>
      <w:r w:rsidR="00EE39AE" w:rsidRPr="00207831">
        <w:rPr>
          <w:rFonts w:ascii="Arial" w:hAnsi="Arial" w:cs="Arial"/>
        </w:rPr>
        <w:t xml:space="preserve"> and funders.</w:t>
      </w:r>
    </w:p>
    <w:p w14:paraId="0939718B" w14:textId="77777777" w:rsidR="00B5121C" w:rsidRPr="00207831" w:rsidRDefault="00B5121C">
      <w:pPr>
        <w:ind w:left="360"/>
        <w:rPr>
          <w:rFonts w:ascii="Arial" w:hAnsi="Arial" w:cs="Arial"/>
        </w:rPr>
      </w:pPr>
    </w:p>
    <w:p w14:paraId="7BC5889B" w14:textId="77777777" w:rsidR="00B5121C" w:rsidRPr="00207831" w:rsidRDefault="00B5121C" w:rsidP="00EE39AE">
      <w:pPr>
        <w:numPr>
          <w:ilvl w:val="0"/>
          <w:numId w:val="5"/>
        </w:numPr>
        <w:jc w:val="both"/>
        <w:rPr>
          <w:rFonts w:ascii="Arial" w:hAnsi="Arial" w:cs="Arial"/>
        </w:rPr>
      </w:pPr>
      <w:r w:rsidRPr="00207831">
        <w:rPr>
          <w:rFonts w:ascii="Arial" w:hAnsi="Arial" w:cs="Arial"/>
        </w:rPr>
        <w:t xml:space="preserve">To </w:t>
      </w:r>
      <w:r w:rsidR="00085B49" w:rsidRPr="00207831">
        <w:rPr>
          <w:rFonts w:ascii="Arial" w:hAnsi="Arial" w:cs="Arial"/>
        </w:rPr>
        <w:t xml:space="preserve">ensure compliance with all USDT polices in particular reference to the health and safety, equal opportunities and communication policies. </w:t>
      </w:r>
    </w:p>
    <w:p w14:paraId="64169B77" w14:textId="77777777" w:rsidR="007D28FD" w:rsidRPr="00207831" w:rsidRDefault="007D28FD" w:rsidP="007D28FD">
      <w:pPr>
        <w:pStyle w:val="ListParagraph"/>
        <w:rPr>
          <w:rFonts w:cs="Arial"/>
        </w:rPr>
      </w:pPr>
    </w:p>
    <w:p w14:paraId="5257197E" w14:textId="77777777" w:rsidR="007D28FD" w:rsidRPr="00207831" w:rsidRDefault="007D28FD" w:rsidP="00EE39AE">
      <w:pPr>
        <w:numPr>
          <w:ilvl w:val="0"/>
          <w:numId w:val="5"/>
        </w:numPr>
        <w:jc w:val="both"/>
        <w:rPr>
          <w:rFonts w:ascii="Arial" w:hAnsi="Arial" w:cs="Arial"/>
        </w:rPr>
      </w:pPr>
      <w:r w:rsidRPr="00207831">
        <w:rPr>
          <w:rFonts w:ascii="Arial" w:hAnsi="Arial" w:cs="Arial"/>
        </w:rPr>
        <w:t xml:space="preserve">Continuous development of skills through training for both self and staff </w:t>
      </w:r>
    </w:p>
    <w:p w14:paraId="7279DAE0" w14:textId="77777777" w:rsidR="00D2640E" w:rsidRDefault="00D2640E" w:rsidP="00D2640E">
      <w:pPr>
        <w:pStyle w:val="Heading1"/>
        <w:rPr>
          <w:b w:val="0"/>
          <w:bCs w:val="0"/>
        </w:rPr>
      </w:pPr>
    </w:p>
    <w:p w14:paraId="47CEB6FD" w14:textId="77777777" w:rsidR="00D2640E" w:rsidRPr="00207831" w:rsidRDefault="00D2640E" w:rsidP="00D2640E">
      <w:pPr>
        <w:widowControl w:val="0"/>
        <w:ind w:left="1134" w:hanging="567"/>
        <w:jc w:val="both"/>
        <w:rPr>
          <w:rFonts w:ascii="Arial" w:hAnsi="Arial" w:cs="Arial"/>
        </w:rPr>
      </w:pPr>
    </w:p>
    <w:p w14:paraId="604EEC3D" w14:textId="77777777" w:rsidR="00D2640E" w:rsidRPr="00207831" w:rsidRDefault="007D28FD" w:rsidP="00D2640E">
      <w:pPr>
        <w:pBdr>
          <w:top w:val="single" w:sz="4" w:space="1" w:color="auto"/>
          <w:left w:val="single" w:sz="4" w:space="4" w:color="auto"/>
          <w:bottom w:val="single" w:sz="4" w:space="1" w:color="auto"/>
          <w:right w:val="single" w:sz="4" w:space="4" w:color="auto"/>
        </w:pBdr>
        <w:tabs>
          <w:tab w:val="left" w:pos="2410"/>
          <w:tab w:val="left" w:pos="2835"/>
        </w:tabs>
        <w:spacing w:after="240"/>
        <w:jc w:val="both"/>
        <w:rPr>
          <w:rFonts w:ascii="Arial" w:hAnsi="Arial" w:cs="Arial"/>
        </w:rPr>
      </w:pPr>
      <w:r w:rsidRPr="00207831">
        <w:rPr>
          <w:rFonts w:ascii="Arial" w:hAnsi="Arial" w:cs="Arial"/>
          <w:i/>
        </w:rPr>
        <w:t xml:space="preserve">The concept of team working </w:t>
      </w:r>
      <w:r w:rsidR="00085B49" w:rsidRPr="00207831">
        <w:rPr>
          <w:rFonts w:ascii="Arial" w:hAnsi="Arial" w:cs="Arial"/>
          <w:i/>
        </w:rPr>
        <w:t>m</w:t>
      </w:r>
      <w:r w:rsidRPr="00207831">
        <w:rPr>
          <w:rFonts w:ascii="Arial" w:hAnsi="Arial" w:cs="Arial"/>
          <w:i/>
        </w:rPr>
        <w:t>e</w:t>
      </w:r>
      <w:r w:rsidR="00085B49" w:rsidRPr="00207831">
        <w:rPr>
          <w:rFonts w:ascii="Arial" w:hAnsi="Arial" w:cs="Arial"/>
          <w:i/>
        </w:rPr>
        <w:t xml:space="preserve">ans that a flexible approach to work areas is required from the postholder. The work areas identified above are not </w:t>
      </w:r>
      <w:r w:rsidRPr="00207831">
        <w:rPr>
          <w:rFonts w:ascii="Arial" w:hAnsi="Arial" w:cs="Arial"/>
          <w:i/>
        </w:rPr>
        <w:t>exhaustive</w:t>
      </w:r>
      <w:r w:rsidR="00085B49" w:rsidRPr="00207831">
        <w:rPr>
          <w:rFonts w:ascii="Arial" w:hAnsi="Arial" w:cs="Arial"/>
          <w:i/>
        </w:rPr>
        <w:t xml:space="preserve"> and only </w:t>
      </w:r>
      <w:r w:rsidRPr="00207831">
        <w:rPr>
          <w:rFonts w:ascii="Arial" w:hAnsi="Arial" w:cs="Arial"/>
          <w:i/>
        </w:rPr>
        <w:t>represent</w:t>
      </w:r>
      <w:r w:rsidR="00085B49" w:rsidRPr="00207831">
        <w:rPr>
          <w:rFonts w:ascii="Arial" w:hAnsi="Arial" w:cs="Arial"/>
          <w:i/>
        </w:rPr>
        <w:t xml:space="preserve"> current principal tasks. The post holder may therefore be required to carry out other duties as </w:t>
      </w:r>
      <w:r w:rsidRPr="00207831">
        <w:rPr>
          <w:rFonts w:ascii="Arial" w:hAnsi="Arial" w:cs="Arial"/>
          <w:i/>
        </w:rPr>
        <w:t xml:space="preserve">determined by USDT from time to time.  </w:t>
      </w:r>
    </w:p>
    <w:p w14:paraId="4EC9C251" w14:textId="77777777" w:rsidR="00D2640E" w:rsidRDefault="00D2640E" w:rsidP="00D2640E">
      <w:pPr>
        <w:tabs>
          <w:tab w:val="left" w:pos="2694"/>
          <w:tab w:val="left" w:pos="3261"/>
        </w:tabs>
        <w:spacing w:after="120"/>
        <w:jc w:val="both"/>
        <w:rPr>
          <w:rFonts w:ascii="News Gothic" w:hAnsi="News Gothic"/>
          <w:b/>
          <w:color w:val="FF0000"/>
        </w:rPr>
      </w:pPr>
      <w:r>
        <w:rPr>
          <w:rFonts w:ascii="Arial Rounded MT Bold" w:hAnsi="Arial Rounded MT Bold"/>
          <w:smallCaps/>
        </w:rPr>
        <w:tab/>
      </w:r>
    </w:p>
    <w:p w14:paraId="2D307551" w14:textId="77777777" w:rsidR="00D2640E" w:rsidRDefault="00D2640E" w:rsidP="00D2640E">
      <w:pPr>
        <w:tabs>
          <w:tab w:val="left" w:pos="2694"/>
          <w:tab w:val="left" w:pos="3261"/>
        </w:tabs>
        <w:spacing w:after="240"/>
        <w:ind w:left="2694" w:hanging="2694"/>
        <w:jc w:val="both"/>
        <w:rPr>
          <w:rFonts w:ascii="Comic Sans MS" w:hAnsi="Comic Sans MS"/>
          <w:b/>
          <w:i/>
        </w:rPr>
      </w:pPr>
      <w:r>
        <w:rPr>
          <w:rFonts w:ascii="News Gothic" w:hAnsi="News Gothic"/>
        </w:rPr>
        <w:tab/>
        <w:t xml:space="preserve"> </w:t>
      </w:r>
    </w:p>
    <w:p w14:paraId="371180BD" w14:textId="77777777" w:rsidR="00D2640E" w:rsidRDefault="00D2640E" w:rsidP="00A14AE7">
      <w:pPr>
        <w:rPr>
          <w:sz w:val="36"/>
          <w:u w:val="single"/>
        </w:rPr>
      </w:pPr>
    </w:p>
    <w:p w14:paraId="3584A41C" w14:textId="77777777" w:rsidR="00A14AE7" w:rsidRDefault="00A14AE7" w:rsidP="00A14AE7">
      <w:pPr>
        <w:rPr>
          <w:sz w:val="36"/>
          <w:u w:val="single"/>
        </w:rPr>
      </w:pPr>
    </w:p>
    <w:p w14:paraId="775BCF71" w14:textId="77777777" w:rsidR="00D2640E" w:rsidRPr="00507B64" w:rsidRDefault="00D2640E" w:rsidP="00D2640E">
      <w:pPr>
        <w:pStyle w:val="Heading1"/>
        <w:ind w:left="720" w:firstLine="720"/>
        <w:rPr>
          <w:rFonts w:ascii="Arial" w:hAnsi="Arial" w:cs="Arial"/>
          <w:b w:val="0"/>
          <w:i/>
        </w:rPr>
      </w:pPr>
      <w:r w:rsidRPr="00507B64">
        <w:rPr>
          <w:rFonts w:ascii="Arial" w:hAnsi="Arial" w:cs="Arial"/>
        </w:rPr>
        <w:t>P E R S O N N E L    S P E C I F I C A T I O N</w:t>
      </w:r>
    </w:p>
    <w:p w14:paraId="18322C85" w14:textId="77777777" w:rsidR="00D2640E" w:rsidRPr="00507B64" w:rsidRDefault="00D2640E" w:rsidP="00D2640E">
      <w:pPr>
        <w:jc w:val="both"/>
        <w:rPr>
          <w:rFonts w:ascii="Arial" w:hAnsi="Arial" w:cs="Arial"/>
          <w:b/>
        </w:rPr>
      </w:pPr>
    </w:p>
    <w:tbl>
      <w:tblPr>
        <w:tblW w:w="9782" w:type="dxa"/>
        <w:tblInd w:w="-791" w:type="dxa"/>
        <w:tblLayout w:type="fixed"/>
        <w:tblCellMar>
          <w:left w:w="60" w:type="dxa"/>
          <w:right w:w="60" w:type="dxa"/>
        </w:tblCellMar>
        <w:tblLook w:val="0000" w:firstRow="0" w:lastRow="0" w:firstColumn="0" w:lastColumn="0" w:noHBand="0" w:noVBand="0"/>
      </w:tblPr>
      <w:tblGrid>
        <w:gridCol w:w="9782"/>
      </w:tblGrid>
      <w:tr w:rsidR="00D2640E" w:rsidRPr="00275B0D" w14:paraId="2FA919EE" w14:textId="77777777" w:rsidTr="00B260A7">
        <w:trPr>
          <w:trHeight w:val="402"/>
        </w:trPr>
        <w:tc>
          <w:tcPr>
            <w:tcW w:w="9782" w:type="dxa"/>
            <w:tcBorders>
              <w:top w:val="double" w:sz="6" w:space="0" w:color="auto"/>
              <w:left w:val="double" w:sz="6" w:space="0" w:color="auto"/>
              <w:bottom w:val="double" w:sz="6" w:space="0" w:color="auto"/>
              <w:right w:val="double" w:sz="6" w:space="0" w:color="auto"/>
            </w:tcBorders>
          </w:tcPr>
          <w:p w14:paraId="57E2B791" w14:textId="77777777" w:rsidR="00D2640E" w:rsidRPr="00B260A7" w:rsidRDefault="00A14AE7" w:rsidP="00B260A7">
            <w:pPr>
              <w:jc w:val="center"/>
              <w:rPr>
                <w:rFonts w:ascii="Arial" w:hAnsi="Arial" w:cs="Arial"/>
              </w:rPr>
            </w:pPr>
            <w:r w:rsidRPr="00B260A7">
              <w:rPr>
                <w:rFonts w:ascii="Arial" w:hAnsi="Arial" w:cs="Arial"/>
              </w:rPr>
              <w:t>The personnel</w:t>
            </w:r>
            <w:r w:rsidR="00D2640E" w:rsidRPr="00B260A7">
              <w:rPr>
                <w:rFonts w:ascii="Arial" w:hAnsi="Arial" w:cs="Arial"/>
              </w:rPr>
              <w:t xml:space="preserve">   specification   shows   </w:t>
            </w:r>
            <w:r w:rsidRPr="00B260A7">
              <w:rPr>
                <w:rFonts w:ascii="Arial" w:hAnsi="Arial" w:cs="Arial"/>
              </w:rPr>
              <w:t>essential skills, abilities, knowledge and</w:t>
            </w:r>
            <w:r w:rsidR="00D2640E" w:rsidRPr="00B260A7">
              <w:rPr>
                <w:rFonts w:ascii="Arial" w:hAnsi="Arial" w:cs="Arial"/>
              </w:rPr>
              <w:t>/or qualifications required to be able to carry out the duties of this post.  Please therefore address, in completing the application form, each criterion listed in the specification, drawing upon all of your experience, whether at work or on a voluntary basis.</w:t>
            </w:r>
          </w:p>
        </w:tc>
      </w:tr>
    </w:tbl>
    <w:p w14:paraId="05549AA7" w14:textId="77777777" w:rsidR="00B5121C" w:rsidRDefault="00B5121C"/>
    <w:tbl>
      <w:tblPr>
        <w:tblStyle w:val="TableGrid"/>
        <w:tblW w:w="9782" w:type="dxa"/>
        <w:tblInd w:w="-743" w:type="dxa"/>
        <w:tblLook w:val="04A0" w:firstRow="1" w:lastRow="0" w:firstColumn="1" w:lastColumn="0" w:noHBand="0" w:noVBand="1"/>
      </w:tblPr>
      <w:tblGrid>
        <w:gridCol w:w="644"/>
        <w:gridCol w:w="6571"/>
        <w:gridCol w:w="1270"/>
        <w:gridCol w:w="1297"/>
      </w:tblGrid>
      <w:tr w:rsidR="00655987" w:rsidRPr="00B260A7" w14:paraId="7B448249" w14:textId="77777777" w:rsidTr="00B260A7">
        <w:tc>
          <w:tcPr>
            <w:tcW w:w="644" w:type="dxa"/>
          </w:tcPr>
          <w:p w14:paraId="3915D7CA" w14:textId="028985D5" w:rsidR="00A7217D" w:rsidRPr="00B260A7" w:rsidRDefault="00A7217D" w:rsidP="00B260A7">
            <w:pPr>
              <w:jc w:val="center"/>
              <w:rPr>
                <w:rFonts w:ascii="Arial" w:hAnsi="Arial" w:cs="Arial"/>
                <w:b/>
              </w:rPr>
            </w:pPr>
            <w:r w:rsidRPr="00B260A7">
              <w:rPr>
                <w:rFonts w:ascii="Arial" w:hAnsi="Arial" w:cs="Arial"/>
                <w:b/>
              </w:rPr>
              <w:t>Ref</w:t>
            </w:r>
          </w:p>
        </w:tc>
        <w:tc>
          <w:tcPr>
            <w:tcW w:w="6571" w:type="dxa"/>
          </w:tcPr>
          <w:p w14:paraId="1604446A" w14:textId="70DFE3CA" w:rsidR="00A7217D" w:rsidRPr="00B260A7" w:rsidRDefault="00A7217D" w:rsidP="00B260A7">
            <w:pPr>
              <w:jc w:val="center"/>
              <w:rPr>
                <w:rFonts w:ascii="Arial" w:hAnsi="Arial" w:cs="Arial"/>
                <w:b/>
              </w:rPr>
            </w:pPr>
            <w:r w:rsidRPr="00B260A7">
              <w:rPr>
                <w:rFonts w:ascii="Arial" w:hAnsi="Arial" w:cs="Arial"/>
                <w:b/>
              </w:rPr>
              <w:t>Area</w:t>
            </w:r>
          </w:p>
        </w:tc>
        <w:tc>
          <w:tcPr>
            <w:tcW w:w="1270" w:type="dxa"/>
          </w:tcPr>
          <w:p w14:paraId="3CC15CCB" w14:textId="74B284C5" w:rsidR="00A7217D" w:rsidRPr="00B260A7" w:rsidRDefault="00A7217D" w:rsidP="00B260A7">
            <w:pPr>
              <w:jc w:val="center"/>
              <w:rPr>
                <w:rFonts w:ascii="Arial" w:hAnsi="Arial" w:cs="Arial"/>
                <w:b/>
              </w:rPr>
            </w:pPr>
            <w:r w:rsidRPr="00B260A7">
              <w:rPr>
                <w:rFonts w:ascii="Arial" w:hAnsi="Arial" w:cs="Arial"/>
                <w:b/>
              </w:rPr>
              <w:t>Essential</w:t>
            </w:r>
            <w:r w:rsidR="00EA6D25" w:rsidRPr="00B260A7">
              <w:rPr>
                <w:rFonts w:ascii="Arial" w:hAnsi="Arial" w:cs="Arial"/>
                <w:b/>
              </w:rPr>
              <w:t xml:space="preserve"> (E)</w:t>
            </w:r>
          </w:p>
        </w:tc>
        <w:tc>
          <w:tcPr>
            <w:tcW w:w="1297" w:type="dxa"/>
          </w:tcPr>
          <w:p w14:paraId="611199C2" w14:textId="62FBB763" w:rsidR="00A7217D" w:rsidRPr="00B260A7" w:rsidRDefault="00A7217D" w:rsidP="00B260A7">
            <w:pPr>
              <w:jc w:val="center"/>
              <w:rPr>
                <w:rFonts w:ascii="Arial" w:hAnsi="Arial" w:cs="Arial"/>
                <w:b/>
              </w:rPr>
            </w:pPr>
            <w:r w:rsidRPr="00B260A7">
              <w:rPr>
                <w:rFonts w:ascii="Arial" w:hAnsi="Arial" w:cs="Arial"/>
                <w:b/>
              </w:rPr>
              <w:t>Desirable</w:t>
            </w:r>
            <w:r w:rsidR="00EA6D25" w:rsidRPr="00B260A7">
              <w:rPr>
                <w:rFonts w:ascii="Arial" w:hAnsi="Arial" w:cs="Arial"/>
                <w:b/>
              </w:rPr>
              <w:t xml:space="preserve"> (D)</w:t>
            </w:r>
          </w:p>
        </w:tc>
      </w:tr>
      <w:tr w:rsidR="00737390" w:rsidRPr="00655987" w14:paraId="17B3B9D0" w14:textId="77777777" w:rsidTr="00655987">
        <w:tc>
          <w:tcPr>
            <w:tcW w:w="9782" w:type="dxa"/>
            <w:gridSpan w:val="4"/>
            <w:shd w:val="clear" w:color="auto" w:fill="808080" w:themeFill="background1" w:themeFillShade="80"/>
          </w:tcPr>
          <w:p w14:paraId="6165C141" w14:textId="1DF74FE5" w:rsidR="00737390" w:rsidRPr="00655987" w:rsidRDefault="00737390" w:rsidP="00EA6D25">
            <w:pPr>
              <w:jc w:val="center"/>
              <w:rPr>
                <w:rFonts w:ascii="Arial" w:hAnsi="Arial" w:cs="Arial"/>
                <w:b/>
              </w:rPr>
            </w:pPr>
            <w:r w:rsidRPr="00655987">
              <w:rPr>
                <w:rFonts w:ascii="Arial" w:hAnsi="Arial" w:cs="Arial"/>
                <w:b/>
              </w:rPr>
              <w:t>Education / Experience</w:t>
            </w:r>
          </w:p>
        </w:tc>
      </w:tr>
      <w:tr w:rsidR="00EA6D25" w:rsidRPr="00655987" w14:paraId="714ADEFA" w14:textId="77777777" w:rsidTr="00B260A7">
        <w:trPr>
          <w:trHeight w:val="2205"/>
        </w:trPr>
        <w:tc>
          <w:tcPr>
            <w:tcW w:w="644" w:type="dxa"/>
          </w:tcPr>
          <w:p w14:paraId="6FACBCB1" w14:textId="77777777" w:rsidR="00EA6D25" w:rsidRPr="00655987" w:rsidRDefault="00EA6D25">
            <w:pPr>
              <w:rPr>
                <w:rFonts w:ascii="Arial" w:hAnsi="Arial" w:cs="Arial"/>
              </w:rPr>
            </w:pPr>
            <w:r w:rsidRPr="00655987">
              <w:rPr>
                <w:rFonts w:ascii="Arial" w:hAnsi="Arial" w:cs="Arial"/>
              </w:rPr>
              <w:t>E1</w:t>
            </w:r>
          </w:p>
          <w:p w14:paraId="0E47306B" w14:textId="46268FB8" w:rsidR="00EA6D25" w:rsidRPr="00655987" w:rsidRDefault="00EA6D25">
            <w:pPr>
              <w:rPr>
                <w:rFonts w:ascii="Arial" w:hAnsi="Arial" w:cs="Arial"/>
              </w:rPr>
            </w:pPr>
          </w:p>
        </w:tc>
        <w:tc>
          <w:tcPr>
            <w:tcW w:w="6571" w:type="dxa"/>
          </w:tcPr>
          <w:p w14:paraId="1728876D" w14:textId="6C98E246" w:rsidR="00EA6D25" w:rsidRPr="00655987" w:rsidRDefault="00EA6D25">
            <w:pPr>
              <w:rPr>
                <w:rFonts w:ascii="Arial" w:hAnsi="Arial" w:cs="Arial"/>
              </w:rPr>
            </w:pPr>
            <w:r w:rsidRPr="00655987">
              <w:rPr>
                <w:rFonts w:ascii="Arial" w:hAnsi="Arial" w:cs="Arial"/>
              </w:rPr>
              <w:t>Third level qualification and / or recognised professional qualification in a relevant field*</w:t>
            </w:r>
          </w:p>
          <w:p w14:paraId="16F63402" w14:textId="77777777" w:rsidR="00EA6D25" w:rsidRPr="00655987" w:rsidRDefault="00EA6D25">
            <w:pPr>
              <w:rPr>
                <w:rFonts w:ascii="Arial" w:hAnsi="Arial" w:cs="Arial"/>
              </w:rPr>
            </w:pPr>
          </w:p>
          <w:p w14:paraId="7E35F761" w14:textId="77777777" w:rsidR="00EA6D25" w:rsidRPr="00655987" w:rsidRDefault="00EA6D25">
            <w:pPr>
              <w:rPr>
                <w:rFonts w:ascii="Arial" w:hAnsi="Arial" w:cs="Arial"/>
              </w:rPr>
            </w:pPr>
            <w:r w:rsidRPr="00655987">
              <w:rPr>
                <w:rFonts w:ascii="Arial" w:hAnsi="Arial" w:cs="Arial"/>
              </w:rPr>
              <w:t>+</w:t>
            </w:r>
          </w:p>
          <w:p w14:paraId="44D501DD" w14:textId="77777777" w:rsidR="00EA6D25" w:rsidRPr="00655987" w:rsidRDefault="00EA6D25">
            <w:pPr>
              <w:rPr>
                <w:rFonts w:ascii="Arial" w:hAnsi="Arial" w:cs="Arial"/>
              </w:rPr>
            </w:pPr>
          </w:p>
          <w:p w14:paraId="5C194320" w14:textId="1E865C5C" w:rsidR="00EA6D25" w:rsidRPr="00655987" w:rsidRDefault="00EA6D25" w:rsidP="00F50A22">
            <w:pPr>
              <w:rPr>
                <w:rFonts w:ascii="Arial" w:hAnsi="Arial" w:cs="Arial"/>
              </w:rPr>
            </w:pPr>
            <w:r w:rsidRPr="00655987">
              <w:rPr>
                <w:rFonts w:ascii="Arial" w:hAnsi="Arial" w:cs="Arial"/>
              </w:rPr>
              <w:t>A proven track record of 3 years full time experience of working in the field of health and / or community development at a senior level**</w:t>
            </w:r>
          </w:p>
        </w:tc>
        <w:tc>
          <w:tcPr>
            <w:tcW w:w="1270" w:type="dxa"/>
          </w:tcPr>
          <w:p w14:paraId="390ACF54" w14:textId="02BAD3F6" w:rsidR="00EA6D25" w:rsidRPr="00655987" w:rsidRDefault="00A16172">
            <w:pPr>
              <w:rPr>
                <w:rFonts w:ascii="Arial" w:hAnsi="Arial" w:cs="Arial"/>
              </w:rPr>
            </w:pPr>
            <w:r>
              <w:rPr>
                <w:rFonts w:ascii="Arial" w:hAnsi="Arial" w:cs="Arial"/>
                <w:noProof/>
                <w:color w:val="0000FF"/>
                <w:lang w:eastAsia="en-GB"/>
              </w:rPr>
              <w:drawing>
                <wp:inline distT="0" distB="0" distL="0" distR="0" wp14:anchorId="120350E5" wp14:editId="48C9D9F1">
                  <wp:extent cx="104775" cy="219075"/>
                  <wp:effectExtent l="0" t="0" r="9525" b="9525"/>
                  <wp:docPr id="12" name="Picture 1"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04775" cy="219075"/>
                          </a:xfrm>
                          <a:prstGeom prst="rect">
                            <a:avLst/>
                          </a:prstGeom>
                          <a:noFill/>
                          <a:ln>
                            <a:noFill/>
                          </a:ln>
                        </pic:spPr>
                      </pic:pic>
                    </a:graphicData>
                  </a:graphic>
                </wp:inline>
              </w:drawing>
            </w:r>
          </w:p>
          <w:p w14:paraId="3EB30AAF" w14:textId="77777777" w:rsidR="00EA6D25" w:rsidRPr="00655987" w:rsidRDefault="00EA6D25">
            <w:pPr>
              <w:rPr>
                <w:rFonts w:ascii="Arial" w:hAnsi="Arial" w:cs="Arial"/>
              </w:rPr>
            </w:pPr>
          </w:p>
          <w:p w14:paraId="75ADB1D0" w14:textId="77777777" w:rsidR="00EA6D25" w:rsidRPr="00655987" w:rsidRDefault="00EA6D25">
            <w:pPr>
              <w:rPr>
                <w:rFonts w:ascii="Arial" w:hAnsi="Arial" w:cs="Arial"/>
              </w:rPr>
            </w:pPr>
          </w:p>
          <w:p w14:paraId="238B7B64" w14:textId="77777777" w:rsidR="00EA6D25" w:rsidRPr="00655987" w:rsidRDefault="00EA6D25">
            <w:pPr>
              <w:rPr>
                <w:rFonts w:ascii="Arial" w:hAnsi="Arial" w:cs="Arial"/>
              </w:rPr>
            </w:pPr>
          </w:p>
          <w:p w14:paraId="39096480" w14:textId="77777777" w:rsidR="00EA6D25" w:rsidRPr="00655987" w:rsidRDefault="00EA6D25">
            <w:pPr>
              <w:rPr>
                <w:rFonts w:ascii="Arial" w:hAnsi="Arial" w:cs="Arial"/>
              </w:rPr>
            </w:pPr>
          </w:p>
          <w:p w14:paraId="7E9F86EB" w14:textId="7F9EC3A8" w:rsidR="00EA6D25" w:rsidRPr="00655987" w:rsidRDefault="00A16172">
            <w:pPr>
              <w:rPr>
                <w:rFonts w:ascii="Arial" w:hAnsi="Arial" w:cs="Arial"/>
              </w:rPr>
            </w:pPr>
            <w:r>
              <w:rPr>
                <w:rFonts w:ascii="Arial" w:hAnsi="Arial" w:cs="Arial"/>
                <w:noProof/>
                <w:color w:val="0000FF"/>
                <w:lang w:eastAsia="en-GB"/>
              </w:rPr>
              <w:drawing>
                <wp:inline distT="0" distB="0" distL="0" distR="0" wp14:anchorId="079FFF91" wp14:editId="61DD3DF5">
                  <wp:extent cx="104775" cy="219075"/>
                  <wp:effectExtent l="0" t="0" r="9525" b="9525"/>
                  <wp:docPr id="3" name="Picture 2"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04775" cy="219075"/>
                          </a:xfrm>
                          <a:prstGeom prst="rect">
                            <a:avLst/>
                          </a:prstGeom>
                          <a:noFill/>
                          <a:ln>
                            <a:noFill/>
                          </a:ln>
                        </pic:spPr>
                      </pic:pic>
                    </a:graphicData>
                  </a:graphic>
                </wp:inline>
              </w:drawing>
            </w:r>
          </w:p>
          <w:p w14:paraId="5030FCB0" w14:textId="41A17CFE" w:rsidR="00EA6D25" w:rsidRPr="00655987" w:rsidRDefault="00EA6D25">
            <w:pPr>
              <w:rPr>
                <w:rFonts w:ascii="Arial" w:hAnsi="Arial" w:cs="Arial"/>
              </w:rPr>
            </w:pPr>
          </w:p>
        </w:tc>
        <w:tc>
          <w:tcPr>
            <w:tcW w:w="1297" w:type="dxa"/>
          </w:tcPr>
          <w:p w14:paraId="025AD285" w14:textId="77777777" w:rsidR="00EA6D25" w:rsidRPr="00655987" w:rsidRDefault="00EA6D25">
            <w:pPr>
              <w:rPr>
                <w:rFonts w:ascii="Arial" w:hAnsi="Arial" w:cs="Arial"/>
              </w:rPr>
            </w:pPr>
          </w:p>
        </w:tc>
      </w:tr>
      <w:tr w:rsidR="00EA6D25" w:rsidRPr="00655987" w14:paraId="332E5DAB" w14:textId="77777777" w:rsidTr="00B260A7">
        <w:trPr>
          <w:trHeight w:val="1331"/>
        </w:trPr>
        <w:tc>
          <w:tcPr>
            <w:tcW w:w="644" w:type="dxa"/>
          </w:tcPr>
          <w:p w14:paraId="081E9E29" w14:textId="50645A36" w:rsidR="00EA6D25" w:rsidRPr="00655987" w:rsidRDefault="00EA6D25">
            <w:pPr>
              <w:rPr>
                <w:rFonts w:ascii="Arial" w:hAnsi="Arial" w:cs="Arial"/>
              </w:rPr>
            </w:pPr>
            <w:r w:rsidRPr="00655987">
              <w:rPr>
                <w:rFonts w:ascii="Arial" w:hAnsi="Arial" w:cs="Arial"/>
              </w:rPr>
              <w:lastRenderedPageBreak/>
              <w:t>E2</w:t>
            </w:r>
          </w:p>
        </w:tc>
        <w:tc>
          <w:tcPr>
            <w:tcW w:w="6571" w:type="dxa"/>
          </w:tcPr>
          <w:p w14:paraId="4DB7C87A" w14:textId="77777777" w:rsidR="00EA6D25" w:rsidRPr="00655987" w:rsidRDefault="00EA6D25" w:rsidP="00EA6D25">
            <w:pPr>
              <w:rPr>
                <w:rFonts w:ascii="Arial" w:hAnsi="Arial" w:cs="Arial"/>
              </w:rPr>
            </w:pPr>
            <w:r w:rsidRPr="00655987">
              <w:rPr>
                <w:rFonts w:ascii="Arial" w:hAnsi="Arial" w:cs="Arial"/>
              </w:rPr>
              <w:t xml:space="preserve">Or </w:t>
            </w:r>
          </w:p>
          <w:p w14:paraId="1E92C0B9" w14:textId="77777777" w:rsidR="00EA6D25" w:rsidRPr="00655987" w:rsidRDefault="00EA6D25" w:rsidP="00EA6D25">
            <w:pPr>
              <w:rPr>
                <w:rFonts w:ascii="Arial" w:hAnsi="Arial" w:cs="Arial"/>
              </w:rPr>
            </w:pPr>
          </w:p>
          <w:p w14:paraId="19A63947" w14:textId="2391F843" w:rsidR="00EA6D25" w:rsidRPr="001726E5" w:rsidRDefault="00EA6D25" w:rsidP="00F50A22">
            <w:pPr>
              <w:jc w:val="both"/>
              <w:rPr>
                <w:rFonts w:ascii="Arial" w:hAnsi="Arial" w:cs="Arial"/>
                <w:b/>
              </w:rPr>
            </w:pPr>
            <w:r w:rsidRPr="00655987">
              <w:rPr>
                <w:rFonts w:ascii="Arial" w:hAnsi="Arial" w:cs="Arial"/>
              </w:rPr>
              <w:t>A proven track record of five years’ full time experience working within the field of health and / or community development at a senior level**</w:t>
            </w:r>
          </w:p>
        </w:tc>
        <w:tc>
          <w:tcPr>
            <w:tcW w:w="1270" w:type="dxa"/>
          </w:tcPr>
          <w:p w14:paraId="18F01CFB" w14:textId="70C45806" w:rsidR="00EA6D25" w:rsidRPr="00655987" w:rsidRDefault="00EA6D25">
            <w:pPr>
              <w:rPr>
                <w:rFonts w:ascii="Arial" w:hAnsi="Arial" w:cs="Arial"/>
              </w:rPr>
            </w:pPr>
            <w:r w:rsidRPr="00655987">
              <w:rPr>
                <w:rFonts w:ascii="Arial" w:hAnsi="Arial" w:cs="Arial"/>
                <w:noProof/>
                <w:color w:val="0000FF"/>
                <w:lang w:eastAsia="en-GB"/>
              </w:rPr>
              <w:drawing>
                <wp:inline distT="0" distB="0" distL="0" distR="0" wp14:anchorId="3771E487" wp14:editId="2758DCBF">
                  <wp:extent cx="108007" cy="219075"/>
                  <wp:effectExtent l="0" t="0" r="6350" b="0"/>
                  <wp:docPr id="5"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4E9487E6" w14:textId="77777777" w:rsidR="00EA6D25" w:rsidRPr="00655987" w:rsidRDefault="00EA6D25">
            <w:pPr>
              <w:rPr>
                <w:rFonts w:ascii="Arial" w:hAnsi="Arial" w:cs="Arial"/>
              </w:rPr>
            </w:pPr>
          </w:p>
        </w:tc>
      </w:tr>
      <w:tr w:rsidR="00655987" w:rsidRPr="00655987" w14:paraId="2C10D130" w14:textId="77777777" w:rsidTr="00B260A7">
        <w:tc>
          <w:tcPr>
            <w:tcW w:w="644" w:type="dxa"/>
          </w:tcPr>
          <w:p w14:paraId="60591289" w14:textId="33C0B412" w:rsidR="00A7217D" w:rsidRPr="00655987" w:rsidRDefault="00737390">
            <w:pPr>
              <w:rPr>
                <w:rFonts w:ascii="Arial" w:hAnsi="Arial" w:cs="Arial"/>
              </w:rPr>
            </w:pPr>
            <w:r w:rsidRPr="00655987">
              <w:rPr>
                <w:rFonts w:ascii="Arial" w:hAnsi="Arial" w:cs="Arial"/>
              </w:rPr>
              <w:t>D1</w:t>
            </w:r>
          </w:p>
        </w:tc>
        <w:tc>
          <w:tcPr>
            <w:tcW w:w="6571" w:type="dxa"/>
          </w:tcPr>
          <w:p w14:paraId="5428E9F6" w14:textId="7F47C3AA" w:rsidR="00A7217D" w:rsidRPr="00655987" w:rsidRDefault="00737390">
            <w:pPr>
              <w:rPr>
                <w:rFonts w:ascii="Arial" w:hAnsi="Arial" w:cs="Arial"/>
              </w:rPr>
            </w:pPr>
            <w:r w:rsidRPr="00655987">
              <w:rPr>
                <w:rFonts w:ascii="Arial" w:hAnsi="Arial" w:cs="Arial"/>
              </w:rPr>
              <w:t>Relevant management qualification</w:t>
            </w:r>
          </w:p>
        </w:tc>
        <w:tc>
          <w:tcPr>
            <w:tcW w:w="1270" w:type="dxa"/>
          </w:tcPr>
          <w:p w14:paraId="40A45430" w14:textId="77777777" w:rsidR="00A7217D" w:rsidRPr="00655987" w:rsidRDefault="00A7217D">
            <w:pPr>
              <w:rPr>
                <w:rFonts w:ascii="Arial" w:hAnsi="Arial" w:cs="Arial"/>
              </w:rPr>
            </w:pPr>
          </w:p>
        </w:tc>
        <w:tc>
          <w:tcPr>
            <w:tcW w:w="1297" w:type="dxa"/>
          </w:tcPr>
          <w:p w14:paraId="7B3E9CC3" w14:textId="6E46B9AE" w:rsidR="00A7217D" w:rsidRPr="00655987" w:rsidRDefault="00737390">
            <w:pPr>
              <w:rPr>
                <w:rFonts w:ascii="Arial" w:hAnsi="Arial" w:cs="Arial"/>
              </w:rPr>
            </w:pPr>
            <w:r w:rsidRPr="00655987">
              <w:rPr>
                <w:rFonts w:ascii="Arial" w:hAnsi="Arial" w:cs="Arial"/>
                <w:noProof/>
                <w:color w:val="0000FF"/>
                <w:lang w:eastAsia="en-GB"/>
              </w:rPr>
              <w:drawing>
                <wp:inline distT="0" distB="0" distL="0" distR="0" wp14:anchorId="2A4E3AC7" wp14:editId="42320C53">
                  <wp:extent cx="108007" cy="219075"/>
                  <wp:effectExtent l="0" t="0" r="6350" b="0"/>
                  <wp:docPr id="2"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r>
      <w:tr w:rsidR="00655987" w:rsidRPr="00655987" w14:paraId="251480B9" w14:textId="77777777" w:rsidTr="00655987">
        <w:tc>
          <w:tcPr>
            <w:tcW w:w="9782" w:type="dxa"/>
            <w:gridSpan w:val="4"/>
            <w:shd w:val="clear" w:color="auto" w:fill="808080" w:themeFill="background1" w:themeFillShade="80"/>
          </w:tcPr>
          <w:p w14:paraId="3F40694D" w14:textId="486BEE96" w:rsidR="00655987" w:rsidRPr="00655987" w:rsidRDefault="00655987" w:rsidP="00EA6D25">
            <w:pPr>
              <w:jc w:val="center"/>
              <w:rPr>
                <w:rFonts w:ascii="Arial" w:hAnsi="Arial" w:cs="Arial"/>
                <w:b/>
              </w:rPr>
            </w:pPr>
            <w:r w:rsidRPr="00655987">
              <w:rPr>
                <w:rFonts w:ascii="Arial" w:hAnsi="Arial" w:cs="Arial"/>
                <w:b/>
              </w:rPr>
              <w:t>Experience and Knowledge</w:t>
            </w:r>
          </w:p>
        </w:tc>
      </w:tr>
      <w:tr w:rsidR="00655987" w:rsidRPr="00655987" w14:paraId="081323AD" w14:textId="77777777" w:rsidTr="00B260A7">
        <w:tc>
          <w:tcPr>
            <w:tcW w:w="644" w:type="dxa"/>
          </w:tcPr>
          <w:p w14:paraId="1E9AF334" w14:textId="090BC9CD" w:rsidR="00655987" w:rsidRPr="00655987" w:rsidRDefault="00655987" w:rsidP="00655987">
            <w:pPr>
              <w:rPr>
                <w:rFonts w:ascii="Arial" w:hAnsi="Arial" w:cs="Arial"/>
              </w:rPr>
            </w:pPr>
            <w:r>
              <w:rPr>
                <w:rFonts w:ascii="Arial" w:hAnsi="Arial" w:cs="Arial"/>
              </w:rPr>
              <w:t>E3</w:t>
            </w:r>
          </w:p>
        </w:tc>
        <w:tc>
          <w:tcPr>
            <w:tcW w:w="6571" w:type="dxa"/>
          </w:tcPr>
          <w:p w14:paraId="3970DBFF" w14:textId="3F8CCB04" w:rsidR="00655987" w:rsidRPr="00655987" w:rsidRDefault="00655987" w:rsidP="006C6132">
            <w:pPr>
              <w:rPr>
                <w:rFonts w:ascii="Arial" w:hAnsi="Arial" w:cs="Arial"/>
              </w:rPr>
            </w:pPr>
            <w:r>
              <w:rPr>
                <w:rFonts w:ascii="Arial" w:hAnsi="Arial" w:cs="Arial"/>
              </w:rPr>
              <w:t xml:space="preserve">Evidence of two </w:t>
            </w:r>
            <w:r w:rsidR="00AB0D74">
              <w:rPr>
                <w:rFonts w:ascii="Arial" w:hAnsi="Arial" w:cs="Arial"/>
              </w:rPr>
              <w:t>years’ experience</w:t>
            </w:r>
            <w:r>
              <w:rPr>
                <w:rFonts w:ascii="Arial" w:hAnsi="Arial" w:cs="Arial"/>
              </w:rPr>
              <w:t xml:space="preserve"> of project development and management</w:t>
            </w:r>
          </w:p>
        </w:tc>
        <w:tc>
          <w:tcPr>
            <w:tcW w:w="1270" w:type="dxa"/>
          </w:tcPr>
          <w:p w14:paraId="39B491C4" w14:textId="07646197" w:rsidR="00655987" w:rsidRPr="00655987" w:rsidRDefault="00655987" w:rsidP="00655987">
            <w:pPr>
              <w:rPr>
                <w:rFonts w:ascii="Arial" w:hAnsi="Arial" w:cs="Arial"/>
              </w:rPr>
            </w:pPr>
            <w:r w:rsidRPr="00623019">
              <w:rPr>
                <w:rFonts w:ascii="Arial" w:hAnsi="Arial" w:cs="Arial"/>
                <w:noProof/>
                <w:color w:val="0000FF"/>
                <w:lang w:eastAsia="en-GB"/>
              </w:rPr>
              <w:drawing>
                <wp:inline distT="0" distB="0" distL="0" distR="0" wp14:anchorId="3100995A" wp14:editId="7F07CDB6">
                  <wp:extent cx="108007" cy="219075"/>
                  <wp:effectExtent l="0" t="0" r="6350" b="0"/>
                  <wp:docPr id="6"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5F48D4A8" w14:textId="77777777" w:rsidR="00655987" w:rsidRPr="00655987" w:rsidRDefault="00655987" w:rsidP="00655987">
            <w:pPr>
              <w:rPr>
                <w:rFonts w:ascii="Arial" w:hAnsi="Arial" w:cs="Arial"/>
              </w:rPr>
            </w:pPr>
          </w:p>
        </w:tc>
      </w:tr>
      <w:tr w:rsidR="00655987" w:rsidRPr="00655987" w14:paraId="71C34B7C" w14:textId="77777777" w:rsidTr="00B260A7">
        <w:tc>
          <w:tcPr>
            <w:tcW w:w="644" w:type="dxa"/>
          </w:tcPr>
          <w:p w14:paraId="614C53E0" w14:textId="0212FBE6" w:rsidR="00655987" w:rsidRPr="00655987" w:rsidRDefault="00655987" w:rsidP="00655987">
            <w:pPr>
              <w:rPr>
                <w:rFonts w:ascii="Arial" w:hAnsi="Arial" w:cs="Arial"/>
              </w:rPr>
            </w:pPr>
            <w:r>
              <w:rPr>
                <w:rFonts w:ascii="Arial" w:hAnsi="Arial" w:cs="Arial"/>
              </w:rPr>
              <w:t>E4</w:t>
            </w:r>
          </w:p>
        </w:tc>
        <w:tc>
          <w:tcPr>
            <w:tcW w:w="6571" w:type="dxa"/>
          </w:tcPr>
          <w:p w14:paraId="483AA2C6" w14:textId="06E10895" w:rsidR="00655987" w:rsidRPr="00655987" w:rsidRDefault="00655987" w:rsidP="00655987">
            <w:pPr>
              <w:rPr>
                <w:rFonts w:ascii="Arial" w:hAnsi="Arial" w:cs="Arial"/>
              </w:rPr>
            </w:pPr>
            <w:r>
              <w:rPr>
                <w:rFonts w:ascii="Arial" w:hAnsi="Arial" w:cs="Arial"/>
              </w:rPr>
              <w:t>Evidence of two years direct line management of staff</w:t>
            </w:r>
          </w:p>
        </w:tc>
        <w:tc>
          <w:tcPr>
            <w:tcW w:w="1270" w:type="dxa"/>
          </w:tcPr>
          <w:p w14:paraId="0C835D13" w14:textId="696BABE9" w:rsidR="00655987" w:rsidRPr="00655987" w:rsidRDefault="00655987" w:rsidP="00655987">
            <w:pPr>
              <w:rPr>
                <w:rFonts w:ascii="Arial" w:hAnsi="Arial" w:cs="Arial"/>
              </w:rPr>
            </w:pPr>
            <w:r w:rsidRPr="00623019">
              <w:rPr>
                <w:rFonts w:ascii="Arial" w:hAnsi="Arial" w:cs="Arial"/>
                <w:noProof/>
                <w:color w:val="0000FF"/>
                <w:lang w:eastAsia="en-GB"/>
              </w:rPr>
              <w:drawing>
                <wp:inline distT="0" distB="0" distL="0" distR="0" wp14:anchorId="62AEFFF4" wp14:editId="6E9E2C93">
                  <wp:extent cx="108007" cy="219075"/>
                  <wp:effectExtent l="0" t="0" r="6350" b="0"/>
                  <wp:docPr id="7"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26965EE5" w14:textId="77777777" w:rsidR="00655987" w:rsidRPr="00655987" w:rsidRDefault="00655987" w:rsidP="00655987">
            <w:pPr>
              <w:rPr>
                <w:rFonts w:ascii="Arial" w:hAnsi="Arial" w:cs="Arial"/>
              </w:rPr>
            </w:pPr>
          </w:p>
        </w:tc>
      </w:tr>
      <w:tr w:rsidR="00021285" w:rsidRPr="00655987" w14:paraId="4159E3B0" w14:textId="77777777" w:rsidTr="00B260A7">
        <w:tc>
          <w:tcPr>
            <w:tcW w:w="644" w:type="dxa"/>
          </w:tcPr>
          <w:p w14:paraId="4E081A02" w14:textId="30809D85" w:rsidR="00021285" w:rsidRDefault="00021285" w:rsidP="00655987">
            <w:pPr>
              <w:rPr>
                <w:rFonts w:ascii="Arial" w:hAnsi="Arial" w:cs="Arial"/>
              </w:rPr>
            </w:pPr>
            <w:r>
              <w:rPr>
                <w:rFonts w:ascii="Arial" w:hAnsi="Arial" w:cs="Arial"/>
              </w:rPr>
              <w:t>E5</w:t>
            </w:r>
          </w:p>
        </w:tc>
        <w:tc>
          <w:tcPr>
            <w:tcW w:w="6571" w:type="dxa"/>
          </w:tcPr>
          <w:p w14:paraId="27DA9499" w14:textId="4B83421A" w:rsidR="00021285" w:rsidRDefault="00021285" w:rsidP="00021285">
            <w:pPr>
              <w:rPr>
                <w:rFonts w:ascii="Arial" w:hAnsi="Arial" w:cs="Arial"/>
              </w:rPr>
            </w:pPr>
            <w:r>
              <w:rPr>
                <w:rFonts w:ascii="Arial" w:hAnsi="Arial" w:cs="Arial"/>
              </w:rPr>
              <w:t xml:space="preserve">Proven experience in the preparation and completion of funding applications and tenders </w:t>
            </w:r>
          </w:p>
        </w:tc>
        <w:tc>
          <w:tcPr>
            <w:tcW w:w="1270" w:type="dxa"/>
          </w:tcPr>
          <w:p w14:paraId="07836B35" w14:textId="058BC0DB" w:rsidR="00021285" w:rsidRPr="00623019" w:rsidRDefault="00021285"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5D724A21" wp14:editId="0492B327">
                  <wp:extent cx="108007" cy="219075"/>
                  <wp:effectExtent l="0" t="0" r="6350" b="0"/>
                  <wp:docPr id="13"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57B47784" w14:textId="77777777" w:rsidR="00021285" w:rsidRPr="00655987" w:rsidRDefault="00021285" w:rsidP="00655987">
            <w:pPr>
              <w:rPr>
                <w:rFonts w:ascii="Arial" w:hAnsi="Arial" w:cs="Arial"/>
              </w:rPr>
            </w:pPr>
          </w:p>
        </w:tc>
      </w:tr>
      <w:tr w:rsidR="00021285" w:rsidRPr="00655987" w14:paraId="7D0B46CD" w14:textId="77777777" w:rsidTr="00B260A7">
        <w:tc>
          <w:tcPr>
            <w:tcW w:w="644" w:type="dxa"/>
          </w:tcPr>
          <w:p w14:paraId="2038ED57" w14:textId="26F56680" w:rsidR="00021285" w:rsidRDefault="0041477D" w:rsidP="0041477D">
            <w:pPr>
              <w:rPr>
                <w:rFonts w:ascii="Arial" w:hAnsi="Arial" w:cs="Arial"/>
              </w:rPr>
            </w:pPr>
            <w:r>
              <w:rPr>
                <w:rFonts w:ascii="Arial" w:hAnsi="Arial" w:cs="Arial"/>
              </w:rPr>
              <w:t>E6</w:t>
            </w:r>
          </w:p>
        </w:tc>
        <w:tc>
          <w:tcPr>
            <w:tcW w:w="6571" w:type="dxa"/>
          </w:tcPr>
          <w:p w14:paraId="42F5E990" w14:textId="09AEDA73" w:rsidR="00021285" w:rsidRDefault="0069623E" w:rsidP="00655987">
            <w:pPr>
              <w:rPr>
                <w:rFonts w:ascii="Arial" w:hAnsi="Arial" w:cs="Arial"/>
              </w:rPr>
            </w:pPr>
            <w:r>
              <w:rPr>
                <w:rFonts w:ascii="Arial" w:hAnsi="Arial" w:cs="Arial"/>
              </w:rPr>
              <w:t>Proven k</w:t>
            </w:r>
            <w:r w:rsidR="00021285">
              <w:rPr>
                <w:rFonts w:ascii="Arial" w:hAnsi="Arial" w:cs="Arial"/>
              </w:rPr>
              <w:t>nowledge of the current</w:t>
            </w:r>
            <w:r w:rsidR="00B260A7">
              <w:rPr>
                <w:rFonts w:ascii="Arial" w:hAnsi="Arial" w:cs="Arial"/>
              </w:rPr>
              <w:t xml:space="preserve"> health and wellbeing</w:t>
            </w:r>
            <w:r w:rsidR="00021285">
              <w:rPr>
                <w:rFonts w:ascii="Arial" w:hAnsi="Arial" w:cs="Arial"/>
              </w:rPr>
              <w:t xml:space="preserve"> issues impacting individuals, families and communities across the Upper Springfield Whiterock locality</w:t>
            </w:r>
          </w:p>
        </w:tc>
        <w:tc>
          <w:tcPr>
            <w:tcW w:w="1270" w:type="dxa"/>
          </w:tcPr>
          <w:p w14:paraId="6F0E13AC" w14:textId="5A02B392" w:rsidR="00021285" w:rsidRPr="00623019" w:rsidRDefault="0041477D"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34AFC3E7" wp14:editId="55FB42EB">
                  <wp:extent cx="108007" cy="219075"/>
                  <wp:effectExtent l="0" t="0" r="6350" b="0"/>
                  <wp:docPr id="21"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0A15AFF0" w14:textId="23430E95" w:rsidR="00021285" w:rsidRPr="00655987" w:rsidRDefault="00021285" w:rsidP="00655987">
            <w:pPr>
              <w:rPr>
                <w:rFonts w:ascii="Arial" w:hAnsi="Arial" w:cs="Arial"/>
              </w:rPr>
            </w:pPr>
          </w:p>
        </w:tc>
      </w:tr>
      <w:tr w:rsidR="003C47CD" w:rsidRPr="00655987" w14:paraId="40692230" w14:textId="77777777" w:rsidTr="00B260A7">
        <w:tc>
          <w:tcPr>
            <w:tcW w:w="644" w:type="dxa"/>
          </w:tcPr>
          <w:p w14:paraId="2D9EFFD8" w14:textId="1CFFA0E0" w:rsidR="003C47CD" w:rsidRDefault="003C47CD" w:rsidP="0041477D">
            <w:pPr>
              <w:rPr>
                <w:rFonts w:ascii="Arial" w:hAnsi="Arial" w:cs="Arial"/>
              </w:rPr>
            </w:pPr>
            <w:r>
              <w:rPr>
                <w:rFonts w:ascii="Arial" w:hAnsi="Arial" w:cs="Arial"/>
              </w:rPr>
              <w:t>E7</w:t>
            </w:r>
          </w:p>
        </w:tc>
        <w:tc>
          <w:tcPr>
            <w:tcW w:w="6571" w:type="dxa"/>
          </w:tcPr>
          <w:p w14:paraId="47C9D1B8" w14:textId="3C1D6DD9" w:rsidR="003C47CD" w:rsidRDefault="003C47CD" w:rsidP="003C47CD">
            <w:pPr>
              <w:rPr>
                <w:rFonts w:ascii="Arial" w:hAnsi="Arial" w:cs="Arial"/>
              </w:rPr>
            </w:pPr>
            <w:r>
              <w:rPr>
                <w:rFonts w:ascii="Arial" w:hAnsi="Arial" w:cs="Arial"/>
              </w:rPr>
              <w:t>Proven</w:t>
            </w:r>
            <w:r w:rsidRPr="003C47CD">
              <w:rPr>
                <w:rFonts w:ascii="Arial" w:hAnsi="Arial" w:cs="Arial"/>
              </w:rPr>
              <w:t xml:space="preserve"> knowledge of ICT with proficiency in the use of Microsoft Office packages</w:t>
            </w:r>
          </w:p>
        </w:tc>
        <w:tc>
          <w:tcPr>
            <w:tcW w:w="1270" w:type="dxa"/>
          </w:tcPr>
          <w:p w14:paraId="247F47ED" w14:textId="18F2BCB6" w:rsidR="003C47CD" w:rsidRPr="00623019" w:rsidRDefault="003C47CD"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333E4D63" wp14:editId="782B9C70">
                  <wp:extent cx="108007" cy="219075"/>
                  <wp:effectExtent l="0" t="0" r="6350" b="0"/>
                  <wp:docPr id="22"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41F71EE6" w14:textId="77777777" w:rsidR="003C47CD" w:rsidRPr="00655987" w:rsidRDefault="003C47CD" w:rsidP="00655987">
            <w:pPr>
              <w:rPr>
                <w:rFonts w:ascii="Arial" w:hAnsi="Arial" w:cs="Arial"/>
              </w:rPr>
            </w:pPr>
          </w:p>
        </w:tc>
      </w:tr>
      <w:tr w:rsidR="00EA6D25" w:rsidRPr="00655987" w14:paraId="36A21196" w14:textId="77777777" w:rsidTr="00EA6D25">
        <w:tc>
          <w:tcPr>
            <w:tcW w:w="9782" w:type="dxa"/>
            <w:gridSpan w:val="4"/>
            <w:shd w:val="clear" w:color="auto" w:fill="808080" w:themeFill="background1" w:themeFillShade="80"/>
          </w:tcPr>
          <w:p w14:paraId="597D4A8E" w14:textId="7E5F5592" w:rsidR="00EA6D25" w:rsidRPr="00EA6D25" w:rsidRDefault="00EA6D25" w:rsidP="0041477D">
            <w:pPr>
              <w:jc w:val="center"/>
              <w:rPr>
                <w:rFonts w:ascii="Arial" w:hAnsi="Arial" w:cs="Arial"/>
                <w:b/>
              </w:rPr>
            </w:pPr>
            <w:r w:rsidRPr="00EA6D25">
              <w:rPr>
                <w:rFonts w:ascii="Arial" w:hAnsi="Arial" w:cs="Arial"/>
                <w:b/>
              </w:rPr>
              <w:t xml:space="preserve">Skills and </w:t>
            </w:r>
            <w:r w:rsidR="0041477D">
              <w:rPr>
                <w:rFonts w:ascii="Arial" w:hAnsi="Arial" w:cs="Arial"/>
                <w:b/>
              </w:rPr>
              <w:t>Abilities</w:t>
            </w:r>
          </w:p>
        </w:tc>
      </w:tr>
      <w:tr w:rsidR="00EA6D25" w:rsidRPr="00655987" w14:paraId="35B2D335" w14:textId="77777777" w:rsidTr="00B260A7">
        <w:tc>
          <w:tcPr>
            <w:tcW w:w="644" w:type="dxa"/>
          </w:tcPr>
          <w:p w14:paraId="1EE2EA06" w14:textId="1752C2A2" w:rsidR="00EA6D25" w:rsidRPr="00655987" w:rsidRDefault="00EA6D25" w:rsidP="006C6132">
            <w:pPr>
              <w:rPr>
                <w:rFonts w:ascii="Arial" w:hAnsi="Arial" w:cs="Arial"/>
              </w:rPr>
            </w:pPr>
            <w:r>
              <w:rPr>
                <w:rFonts w:ascii="Arial" w:hAnsi="Arial" w:cs="Arial"/>
              </w:rPr>
              <w:t>E</w:t>
            </w:r>
            <w:r w:rsidR="006C6132">
              <w:rPr>
                <w:rFonts w:ascii="Arial" w:hAnsi="Arial" w:cs="Arial"/>
              </w:rPr>
              <w:t>8</w:t>
            </w:r>
          </w:p>
        </w:tc>
        <w:tc>
          <w:tcPr>
            <w:tcW w:w="6571" w:type="dxa"/>
          </w:tcPr>
          <w:p w14:paraId="0238A9D2" w14:textId="5C381063" w:rsidR="00EA6D25" w:rsidRPr="00655987" w:rsidRDefault="0041477D" w:rsidP="00655987">
            <w:pPr>
              <w:rPr>
                <w:rFonts w:ascii="Arial" w:hAnsi="Arial" w:cs="Arial"/>
              </w:rPr>
            </w:pPr>
            <w:r>
              <w:rPr>
                <w:rFonts w:ascii="Arial" w:hAnsi="Arial" w:cs="Arial"/>
              </w:rPr>
              <w:t>P</w:t>
            </w:r>
            <w:r w:rsidR="00896615">
              <w:rPr>
                <w:rFonts w:ascii="Arial" w:hAnsi="Arial" w:cs="Arial"/>
              </w:rPr>
              <w:t>roven ability in</w:t>
            </w:r>
            <w:r w:rsidR="00EA6D25">
              <w:rPr>
                <w:rFonts w:ascii="Arial" w:hAnsi="Arial" w:cs="Arial"/>
              </w:rPr>
              <w:t xml:space="preserve"> establish</w:t>
            </w:r>
            <w:r w:rsidR="00896615">
              <w:rPr>
                <w:rFonts w:ascii="Arial" w:hAnsi="Arial" w:cs="Arial"/>
              </w:rPr>
              <w:t>ing</w:t>
            </w:r>
            <w:r w:rsidR="00EA6D25">
              <w:rPr>
                <w:rFonts w:ascii="Arial" w:hAnsi="Arial" w:cs="Arial"/>
              </w:rPr>
              <w:t xml:space="preserve"> and maintain</w:t>
            </w:r>
            <w:r w:rsidR="00896615">
              <w:rPr>
                <w:rFonts w:ascii="Arial" w:hAnsi="Arial" w:cs="Arial"/>
              </w:rPr>
              <w:t>ing</w:t>
            </w:r>
            <w:r w:rsidR="00EA6D25">
              <w:rPr>
                <w:rFonts w:ascii="Arial" w:hAnsi="Arial" w:cs="Arial"/>
              </w:rPr>
              <w:t xml:space="preserve"> collaborative cross sectoral partnerships </w:t>
            </w:r>
            <w:r w:rsidR="00896615">
              <w:rPr>
                <w:rFonts w:ascii="Arial" w:hAnsi="Arial" w:cs="Arial"/>
              </w:rPr>
              <w:t>gaining respect and credibility both internally and externally with partners</w:t>
            </w:r>
          </w:p>
        </w:tc>
        <w:tc>
          <w:tcPr>
            <w:tcW w:w="1270" w:type="dxa"/>
          </w:tcPr>
          <w:p w14:paraId="52D79542" w14:textId="0AE3B263" w:rsidR="00EA6D25" w:rsidRPr="00623019" w:rsidRDefault="00EA6D25"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5C3F3516" wp14:editId="7FE484E0">
                  <wp:extent cx="108007" cy="219075"/>
                  <wp:effectExtent l="0" t="0" r="6350" b="0"/>
                  <wp:docPr id="4"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3385F91E" w14:textId="77777777" w:rsidR="00EA6D25" w:rsidRPr="00655987" w:rsidRDefault="00EA6D25" w:rsidP="00655987">
            <w:pPr>
              <w:rPr>
                <w:rFonts w:ascii="Arial" w:hAnsi="Arial" w:cs="Arial"/>
              </w:rPr>
            </w:pPr>
          </w:p>
        </w:tc>
      </w:tr>
      <w:tr w:rsidR="00EA6D25" w:rsidRPr="00655987" w14:paraId="00454C1C" w14:textId="77777777" w:rsidTr="00B260A7">
        <w:tc>
          <w:tcPr>
            <w:tcW w:w="644" w:type="dxa"/>
          </w:tcPr>
          <w:p w14:paraId="4E7202F1" w14:textId="1E902CE5" w:rsidR="00EA6D25" w:rsidRPr="00655987" w:rsidRDefault="00EA6D25" w:rsidP="006C6132">
            <w:pPr>
              <w:rPr>
                <w:rFonts w:ascii="Arial" w:hAnsi="Arial" w:cs="Arial"/>
              </w:rPr>
            </w:pPr>
            <w:r>
              <w:rPr>
                <w:rFonts w:ascii="Arial" w:hAnsi="Arial" w:cs="Arial"/>
              </w:rPr>
              <w:t>E</w:t>
            </w:r>
            <w:r w:rsidR="006C6132">
              <w:rPr>
                <w:rFonts w:ascii="Arial" w:hAnsi="Arial" w:cs="Arial"/>
              </w:rPr>
              <w:t>9</w:t>
            </w:r>
          </w:p>
        </w:tc>
        <w:tc>
          <w:tcPr>
            <w:tcW w:w="6571" w:type="dxa"/>
          </w:tcPr>
          <w:p w14:paraId="06E7BAD6" w14:textId="1011EC3E" w:rsidR="00EA6D25" w:rsidRPr="00655987" w:rsidRDefault="0041477D" w:rsidP="00655987">
            <w:pPr>
              <w:rPr>
                <w:rFonts w:ascii="Arial" w:hAnsi="Arial" w:cs="Arial"/>
              </w:rPr>
            </w:pPr>
            <w:r>
              <w:rPr>
                <w:rFonts w:ascii="Arial" w:hAnsi="Arial" w:cs="Arial"/>
              </w:rPr>
              <w:t xml:space="preserve">Proven self-management </w:t>
            </w:r>
            <w:r w:rsidR="006C6132">
              <w:rPr>
                <w:rFonts w:ascii="Arial" w:hAnsi="Arial" w:cs="Arial"/>
              </w:rPr>
              <w:t xml:space="preserve">skills </w:t>
            </w:r>
            <w:r>
              <w:rPr>
                <w:rFonts w:ascii="Arial" w:hAnsi="Arial" w:cs="Arial"/>
              </w:rPr>
              <w:t xml:space="preserve">and the ability to work on own initiative </w:t>
            </w:r>
          </w:p>
        </w:tc>
        <w:tc>
          <w:tcPr>
            <w:tcW w:w="1270" w:type="dxa"/>
          </w:tcPr>
          <w:p w14:paraId="02F74AB5" w14:textId="64DC8D89" w:rsidR="00EA6D25" w:rsidRPr="00623019" w:rsidRDefault="00EA6D25"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7C2EAF5C" wp14:editId="260A6086">
                  <wp:extent cx="108007" cy="219075"/>
                  <wp:effectExtent l="0" t="0" r="6350" b="0"/>
                  <wp:docPr id="8"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63F9C69C" w14:textId="77777777" w:rsidR="00EA6D25" w:rsidRPr="00655987" w:rsidRDefault="00EA6D25" w:rsidP="00655987">
            <w:pPr>
              <w:rPr>
                <w:rFonts w:ascii="Arial" w:hAnsi="Arial" w:cs="Arial"/>
              </w:rPr>
            </w:pPr>
          </w:p>
        </w:tc>
      </w:tr>
      <w:tr w:rsidR="00EA6D25" w:rsidRPr="00655987" w14:paraId="7785D6CE" w14:textId="77777777" w:rsidTr="00B260A7">
        <w:tc>
          <w:tcPr>
            <w:tcW w:w="644" w:type="dxa"/>
          </w:tcPr>
          <w:p w14:paraId="40DD0307" w14:textId="7CDDAA92" w:rsidR="00EA6D25" w:rsidRPr="00655987" w:rsidRDefault="00EA6D25" w:rsidP="006C6132">
            <w:pPr>
              <w:rPr>
                <w:rFonts w:ascii="Arial" w:hAnsi="Arial" w:cs="Arial"/>
              </w:rPr>
            </w:pPr>
            <w:r>
              <w:rPr>
                <w:rFonts w:ascii="Arial" w:hAnsi="Arial" w:cs="Arial"/>
              </w:rPr>
              <w:t>E</w:t>
            </w:r>
            <w:r w:rsidR="006C6132">
              <w:rPr>
                <w:rFonts w:ascii="Arial" w:hAnsi="Arial" w:cs="Arial"/>
              </w:rPr>
              <w:t>10</w:t>
            </w:r>
          </w:p>
        </w:tc>
        <w:tc>
          <w:tcPr>
            <w:tcW w:w="6571" w:type="dxa"/>
          </w:tcPr>
          <w:p w14:paraId="79C9FA88" w14:textId="7E775EB1" w:rsidR="00EA6D25" w:rsidRPr="00655987" w:rsidRDefault="0041477D" w:rsidP="0041477D">
            <w:pPr>
              <w:rPr>
                <w:rFonts w:ascii="Arial" w:hAnsi="Arial" w:cs="Arial"/>
              </w:rPr>
            </w:pPr>
            <w:r>
              <w:rPr>
                <w:rFonts w:ascii="Arial" w:hAnsi="Arial" w:cs="Arial"/>
              </w:rPr>
              <w:t>Proven ability to implement and maintain monitoring and evaluation processes</w:t>
            </w:r>
          </w:p>
        </w:tc>
        <w:tc>
          <w:tcPr>
            <w:tcW w:w="1270" w:type="dxa"/>
          </w:tcPr>
          <w:p w14:paraId="549D2F30" w14:textId="78673A0B" w:rsidR="00EA6D25" w:rsidRPr="00623019" w:rsidRDefault="00EA6D25"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2B2AAF35" wp14:editId="1F905DCC">
                  <wp:extent cx="108007" cy="219075"/>
                  <wp:effectExtent l="0" t="0" r="6350" b="0"/>
                  <wp:docPr id="9"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2D2820FA" w14:textId="77777777" w:rsidR="00EA6D25" w:rsidRPr="00655987" w:rsidRDefault="00EA6D25" w:rsidP="00655987">
            <w:pPr>
              <w:rPr>
                <w:rFonts w:ascii="Arial" w:hAnsi="Arial" w:cs="Arial"/>
              </w:rPr>
            </w:pPr>
          </w:p>
        </w:tc>
      </w:tr>
      <w:tr w:rsidR="00EA6D25" w:rsidRPr="00655987" w14:paraId="64DFF2CA" w14:textId="77777777" w:rsidTr="00B260A7">
        <w:tc>
          <w:tcPr>
            <w:tcW w:w="644" w:type="dxa"/>
          </w:tcPr>
          <w:p w14:paraId="64771FE4" w14:textId="28BD49D4" w:rsidR="00EA6D25" w:rsidRPr="00655987" w:rsidRDefault="00896615" w:rsidP="00655987">
            <w:pPr>
              <w:rPr>
                <w:rFonts w:ascii="Arial" w:hAnsi="Arial" w:cs="Arial"/>
              </w:rPr>
            </w:pPr>
            <w:r>
              <w:rPr>
                <w:rFonts w:ascii="Arial" w:hAnsi="Arial" w:cs="Arial"/>
              </w:rPr>
              <w:t>E</w:t>
            </w:r>
            <w:r w:rsidR="00021285">
              <w:rPr>
                <w:rFonts w:ascii="Arial" w:hAnsi="Arial" w:cs="Arial"/>
              </w:rPr>
              <w:t>1</w:t>
            </w:r>
            <w:r w:rsidR="006C6132">
              <w:rPr>
                <w:rFonts w:ascii="Arial" w:hAnsi="Arial" w:cs="Arial"/>
              </w:rPr>
              <w:t>1</w:t>
            </w:r>
          </w:p>
        </w:tc>
        <w:tc>
          <w:tcPr>
            <w:tcW w:w="6571" w:type="dxa"/>
          </w:tcPr>
          <w:p w14:paraId="490F5CA6" w14:textId="5D3CD240" w:rsidR="00EA6D25" w:rsidRPr="00655987" w:rsidRDefault="0041477D" w:rsidP="0041477D">
            <w:pPr>
              <w:rPr>
                <w:rFonts w:ascii="Arial" w:hAnsi="Arial" w:cs="Arial"/>
              </w:rPr>
            </w:pPr>
            <w:r>
              <w:rPr>
                <w:rFonts w:ascii="Arial" w:hAnsi="Arial" w:cs="Arial"/>
              </w:rPr>
              <w:t xml:space="preserve">Proven financial management </w:t>
            </w:r>
          </w:p>
        </w:tc>
        <w:tc>
          <w:tcPr>
            <w:tcW w:w="1270" w:type="dxa"/>
          </w:tcPr>
          <w:p w14:paraId="6D621894" w14:textId="78323088" w:rsidR="00EA6D25" w:rsidRPr="00623019" w:rsidRDefault="00896615"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387CCF70" wp14:editId="272EC33F">
                  <wp:extent cx="108007" cy="219075"/>
                  <wp:effectExtent l="0" t="0" r="6350" b="0"/>
                  <wp:docPr id="10"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6755E285" w14:textId="77777777" w:rsidR="00EA6D25" w:rsidRPr="00655987" w:rsidRDefault="00EA6D25" w:rsidP="00655987">
            <w:pPr>
              <w:rPr>
                <w:rFonts w:ascii="Arial" w:hAnsi="Arial" w:cs="Arial"/>
              </w:rPr>
            </w:pPr>
          </w:p>
        </w:tc>
      </w:tr>
      <w:tr w:rsidR="00EA6D25" w:rsidRPr="00655987" w14:paraId="290F3E62" w14:textId="77777777" w:rsidTr="00B260A7">
        <w:tc>
          <w:tcPr>
            <w:tcW w:w="644" w:type="dxa"/>
          </w:tcPr>
          <w:p w14:paraId="0F036017" w14:textId="4B210854" w:rsidR="00EA6D25" w:rsidRPr="00655987" w:rsidRDefault="00021285" w:rsidP="006C6132">
            <w:pPr>
              <w:rPr>
                <w:rFonts w:ascii="Arial" w:hAnsi="Arial" w:cs="Arial"/>
              </w:rPr>
            </w:pPr>
            <w:r>
              <w:rPr>
                <w:rFonts w:ascii="Arial" w:hAnsi="Arial" w:cs="Arial"/>
              </w:rPr>
              <w:t>E1</w:t>
            </w:r>
            <w:r w:rsidR="006C6132">
              <w:rPr>
                <w:rFonts w:ascii="Arial" w:hAnsi="Arial" w:cs="Arial"/>
              </w:rPr>
              <w:t>2</w:t>
            </w:r>
          </w:p>
        </w:tc>
        <w:tc>
          <w:tcPr>
            <w:tcW w:w="6571" w:type="dxa"/>
          </w:tcPr>
          <w:p w14:paraId="4D494CBE" w14:textId="77777777" w:rsidR="00B0331C" w:rsidRDefault="0041477D" w:rsidP="0041477D">
            <w:pPr>
              <w:rPr>
                <w:rFonts w:ascii="Arial" w:hAnsi="Arial" w:cs="Arial"/>
              </w:rPr>
            </w:pPr>
            <w:r>
              <w:rPr>
                <w:rFonts w:ascii="Arial" w:hAnsi="Arial" w:cs="Arial"/>
              </w:rPr>
              <w:t>Proven high</w:t>
            </w:r>
            <w:r w:rsidR="00896615">
              <w:rPr>
                <w:rFonts w:ascii="Arial" w:hAnsi="Arial" w:cs="Arial"/>
              </w:rPr>
              <w:t xml:space="preserve"> level </w:t>
            </w:r>
            <w:r>
              <w:rPr>
                <w:rFonts w:ascii="Arial" w:hAnsi="Arial" w:cs="Arial"/>
              </w:rPr>
              <w:t xml:space="preserve">of written and oral </w:t>
            </w:r>
            <w:r w:rsidR="00896615">
              <w:rPr>
                <w:rFonts w:ascii="Arial" w:hAnsi="Arial" w:cs="Arial"/>
              </w:rPr>
              <w:t>communication skills</w:t>
            </w:r>
            <w:r w:rsidR="00B0331C">
              <w:rPr>
                <w:rFonts w:ascii="Arial" w:hAnsi="Arial" w:cs="Arial"/>
              </w:rPr>
              <w:t xml:space="preserve"> </w:t>
            </w:r>
            <w:r>
              <w:rPr>
                <w:rFonts w:ascii="Arial" w:hAnsi="Arial" w:cs="Arial"/>
              </w:rPr>
              <w:t>including report writing, presentation skills and the</w:t>
            </w:r>
            <w:r w:rsidR="00B0331C">
              <w:rPr>
                <w:rFonts w:ascii="Arial" w:hAnsi="Arial" w:cs="Arial"/>
              </w:rPr>
              <w:t xml:space="preserve"> ability to engage key stakeholders</w:t>
            </w:r>
          </w:p>
          <w:p w14:paraId="0F8A16B1" w14:textId="0880909F" w:rsidR="006C6132" w:rsidRPr="00655987" w:rsidRDefault="006C6132" w:rsidP="0041477D">
            <w:pPr>
              <w:rPr>
                <w:rFonts w:ascii="Arial" w:hAnsi="Arial" w:cs="Arial"/>
              </w:rPr>
            </w:pPr>
          </w:p>
        </w:tc>
        <w:tc>
          <w:tcPr>
            <w:tcW w:w="1270" w:type="dxa"/>
          </w:tcPr>
          <w:p w14:paraId="3F9550F4" w14:textId="21255B90" w:rsidR="00EA6D25" w:rsidRPr="00623019" w:rsidRDefault="00B0331C"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31365D02" wp14:editId="0D9AEA53">
                  <wp:extent cx="108007" cy="219075"/>
                  <wp:effectExtent l="0" t="0" r="6350" b="0"/>
                  <wp:docPr id="11"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5E4F7383" w14:textId="77777777" w:rsidR="00EA6D25" w:rsidRPr="00655987" w:rsidRDefault="00EA6D25" w:rsidP="00655987">
            <w:pPr>
              <w:rPr>
                <w:rFonts w:ascii="Arial" w:hAnsi="Arial" w:cs="Arial"/>
              </w:rPr>
            </w:pPr>
          </w:p>
        </w:tc>
      </w:tr>
      <w:tr w:rsidR="006C6132" w:rsidRPr="00655987" w14:paraId="63E539F2" w14:textId="77777777" w:rsidTr="00B260A7">
        <w:tc>
          <w:tcPr>
            <w:tcW w:w="644" w:type="dxa"/>
          </w:tcPr>
          <w:p w14:paraId="7A9B3DE0" w14:textId="31876A2E" w:rsidR="006C6132" w:rsidRDefault="006C6132" w:rsidP="006C6132">
            <w:pPr>
              <w:rPr>
                <w:rFonts w:ascii="Arial" w:hAnsi="Arial" w:cs="Arial"/>
              </w:rPr>
            </w:pPr>
            <w:r>
              <w:rPr>
                <w:rFonts w:ascii="Arial" w:hAnsi="Arial" w:cs="Arial"/>
              </w:rPr>
              <w:t>D2</w:t>
            </w:r>
          </w:p>
        </w:tc>
        <w:tc>
          <w:tcPr>
            <w:tcW w:w="6571" w:type="dxa"/>
          </w:tcPr>
          <w:p w14:paraId="30A1A66C" w14:textId="096BD7B0" w:rsidR="006C6132" w:rsidRDefault="006C6132" w:rsidP="0041477D">
            <w:pPr>
              <w:rPr>
                <w:rFonts w:ascii="Arial" w:hAnsi="Arial" w:cs="Arial"/>
              </w:rPr>
            </w:pPr>
            <w:r w:rsidRPr="006C6132">
              <w:rPr>
                <w:rFonts w:ascii="Arial" w:hAnsi="Arial" w:cs="Arial"/>
              </w:rPr>
              <w:t>Full driving licence and access to a car***</w:t>
            </w:r>
          </w:p>
        </w:tc>
        <w:tc>
          <w:tcPr>
            <w:tcW w:w="1270" w:type="dxa"/>
          </w:tcPr>
          <w:p w14:paraId="447A543A" w14:textId="77777777" w:rsidR="006C6132" w:rsidRPr="00623019" w:rsidRDefault="006C6132" w:rsidP="00655987">
            <w:pPr>
              <w:rPr>
                <w:rFonts w:ascii="Arial" w:hAnsi="Arial" w:cs="Arial"/>
                <w:noProof/>
                <w:color w:val="0000FF"/>
                <w:lang w:eastAsia="en-GB"/>
              </w:rPr>
            </w:pPr>
          </w:p>
        </w:tc>
        <w:tc>
          <w:tcPr>
            <w:tcW w:w="1297" w:type="dxa"/>
          </w:tcPr>
          <w:p w14:paraId="23FE0A7E" w14:textId="2DADB099" w:rsidR="006C6132" w:rsidRPr="00655987" w:rsidRDefault="006C6132" w:rsidP="00655987">
            <w:pPr>
              <w:rPr>
                <w:rFonts w:ascii="Arial" w:hAnsi="Arial" w:cs="Arial"/>
              </w:rPr>
            </w:pPr>
            <w:r w:rsidRPr="00623019">
              <w:rPr>
                <w:rFonts w:ascii="Arial" w:hAnsi="Arial" w:cs="Arial"/>
                <w:noProof/>
                <w:color w:val="0000FF"/>
                <w:lang w:eastAsia="en-GB"/>
              </w:rPr>
              <w:drawing>
                <wp:inline distT="0" distB="0" distL="0" distR="0" wp14:anchorId="7B5CB219" wp14:editId="2E296517">
                  <wp:extent cx="108007" cy="219075"/>
                  <wp:effectExtent l="0" t="0" r="6350" b="0"/>
                  <wp:docPr id="23"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r>
      <w:tr w:rsidR="00B260A7" w:rsidRPr="00655987" w14:paraId="6283545C" w14:textId="77777777" w:rsidTr="00A30783">
        <w:tc>
          <w:tcPr>
            <w:tcW w:w="9782" w:type="dxa"/>
            <w:gridSpan w:val="4"/>
            <w:shd w:val="clear" w:color="auto" w:fill="808080" w:themeFill="background1" w:themeFillShade="80"/>
          </w:tcPr>
          <w:p w14:paraId="18B13D24" w14:textId="52DFEC3A" w:rsidR="00B260A7" w:rsidRPr="00B260A7" w:rsidRDefault="00B260A7" w:rsidP="00B260A7">
            <w:pPr>
              <w:jc w:val="center"/>
              <w:rPr>
                <w:rFonts w:ascii="Arial" w:hAnsi="Arial" w:cs="Arial"/>
                <w:b/>
                <w:noProof/>
                <w:color w:val="0000FF"/>
                <w:lang w:eastAsia="en-GB"/>
              </w:rPr>
            </w:pPr>
            <w:r w:rsidRPr="00B260A7">
              <w:rPr>
                <w:rFonts w:ascii="Arial" w:hAnsi="Arial" w:cs="Arial"/>
                <w:b/>
                <w:noProof/>
                <w:lang w:eastAsia="en-GB"/>
              </w:rPr>
              <w:t>Values &amp; Behaviours</w:t>
            </w:r>
          </w:p>
        </w:tc>
      </w:tr>
      <w:tr w:rsidR="00B260A7" w:rsidRPr="00655987" w14:paraId="5AA75C5D" w14:textId="77777777" w:rsidTr="00B260A7">
        <w:tc>
          <w:tcPr>
            <w:tcW w:w="644" w:type="dxa"/>
          </w:tcPr>
          <w:p w14:paraId="59E67772" w14:textId="737648A1" w:rsidR="00B260A7" w:rsidRDefault="00B260A7" w:rsidP="00655987">
            <w:pPr>
              <w:rPr>
                <w:rFonts w:ascii="Arial" w:hAnsi="Arial" w:cs="Arial"/>
              </w:rPr>
            </w:pPr>
            <w:r>
              <w:rPr>
                <w:rFonts w:ascii="Arial" w:hAnsi="Arial" w:cs="Arial"/>
              </w:rPr>
              <w:t>E13</w:t>
            </w:r>
          </w:p>
        </w:tc>
        <w:tc>
          <w:tcPr>
            <w:tcW w:w="6571" w:type="dxa"/>
          </w:tcPr>
          <w:p w14:paraId="79812C59" w14:textId="1BCD4758" w:rsidR="00B260A7" w:rsidRDefault="00B260A7" w:rsidP="00655987">
            <w:pPr>
              <w:rPr>
                <w:rFonts w:ascii="Arial" w:hAnsi="Arial" w:cs="Arial"/>
              </w:rPr>
            </w:pPr>
            <w:r>
              <w:rPr>
                <w:rFonts w:ascii="Arial" w:hAnsi="Arial" w:cs="Arial"/>
              </w:rPr>
              <w:t>Ability  to work flexibly to meet the requirements of the post</w:t>
            </w:r>
          </w:p>
        </w:tc>
        <w:tc>
          <w:tcPr>
            <w:tcW w:w="1270" w:type="dxa"/>
          </w:tcPr>
          <w:p w14:paraId="6B8F4DA9" w14:textId="0A9AE3C0" w:rsidR="00B260A7" w:rsidRPr="00623019" w:rsidRDefault="00B260A7"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731FEC07" wp14:editId="2AAEB9FC">
                  <wp:extent cx="108007" cy="219075"/>
                  <wp:effectExtent l="0" t="0" r="6350" b="0"/>
                  <wp:docPr id="16"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73A34BFF" w14:textId="77777777" w:rsidR="00B260A7" w:rsidRPr="00623019" w:rsidRDefault="00B260A7" w:rsidP="00655987">
            <w:pPr>
              <w:rPr>
                <w:rFonts w:ascii="Arial" w:hAnsi="Arial" w:cs="Arial"/>
                <w:noProof/>
                <w:color w:val="0000FF"/>
                <w:lang w:eastAsia="en-GB"/>
              </w:rPr>
            </w:pPr>
          </w:p>
        </w:tc>
      </w:tr>
      <w:tr w:rsidR="00B260A7" w:rsidRPr="00655987" w14:paraId="32C20DCF" w14:textId="77777777" w:rsidTr="00B260A7">
        <w:tc>
          <w:tcPr>
            <w:tcW w:w="644" w:type="dxa"/>
          </w:tcPr>
          <w:p w14:paraId="3F6210BE" w14:textId="2D36C260" w:rsidR="00B260A7" w:rsidRDefault="00B260A7" w:rsidP="00655987">
            <w:pPr>
              <w:rPr>
                <w:rFonts w:ascii="Arial" w:hAnsi="Arial" w:cs="Arial"/>
              </w:rPr>
            </w:pPr>
            <w:r>
              <w:rPr>
                <w:rFonts w:ascii="Arial" w:hAnsi="Arial" w:cs="Arial"/>
              </w:rPr>
              <w:t>E14</w:t>
            </w:r>
          </w:p>
        </w:tc>
        <w:tc>
          <w:tcPr>
            <w:tcW w:w="6571" w:type="dxa"/>
          </w:tcPr>
          <w:p w14:paraId="30290F9B" w14:textId="72E9B392" w:rsidR="00B260A7" w:rsidRDefault="00B260A7" w:rsidP="00B260A7">
            <w:pPr>
              <w:rPr>
                <w:rFonts w:ascii="Arial" w:hAnsi="Arial" w:cs="Arial"/>
              </w:rPr>
            </w:pPr>
            <w:r>
              <w:rPr>
                <w:rFonts w:ascii="Arial" w:hAnsi="Arial" w:cs="Arial"/>
              </w:rPr>
              <w:t>Commitment to the principles of community led health and wellbeing</w:t>
            </w:r>
          </w:p>
        </w:tc>
        <w:tc>
          <w:tcPr>
            <w:tcW w:w="1270" w:type="dxa"/>
          </w:tcPr>
          <w:p w14:paraId="32488B32" w14:textId="0C21D2B0" w:rsidR="00B260A7" w:rsidRPr="00623019" w:rsidRDefault="00B260A7" w:rsidP="00655987">
            <w:pPr>
              <w:rPr>
                <w:rFonts w:ascii="Arial" w:hAnsi="Arial" w:cs="Arial"/>
                <w:noProof/>
                <w:color w:val="0000FF"/>
                <w:lang w:eastAsia="en-GB"/>
              </w:rPr>
            </w:pPr>
            <w:r w:rsidRPr="00623019">
              <w:rPr>
                <w:rFonts w:ascii="Arial" w:hAnsi="Arial" w:cs="Arial"/>
                <w:noProof/>
                <w:color w:val="0000FF"/>
                <w:lang w:eastAsia="en-GB"/>
              </w:rPr>
              <w:drawing>
                <wp:inline distT="0" distB="0" distL="0" distR="0" wp14:anchorId="089C7120" wp14:editId="74AC7B2A">
                  <wp:extent cx="108007" cy="219075"/>
                  <wp:effectExtent l="0" t="0" r="6350" b="0"/>
                  <wp:docPr id="17" name="irc_mi" descr="http://nexnet.files.wordpress.com/2013/02/kliponious-black-ti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4328" cy="231897"/>
                          </a:xfrm>
                          <a:prstGeom prst="rect">
                            <a:avLst/>
                          </a:prstGeom>
                          <a:noFill/>
                          <a:ln>
                            <a:noFill/>
                          </a:ln>
                        </pic:spPr>
                      </pic:pic>
                    </a:graphicData>
                  </a:graphic>
                </wp:inline>
              </w:drawing>
            </w:r>
          </w:p>
        </w:tc>
        <w:tc>
          <w:tcPr>
            <w:tcW w:w="1297" w:type="dxa"/>
          </w:tcPr>
          <w:p w14:paraId="2410C77F" w14:textId="77777777" w:rsidR="00B260A7" w:rsidRPr="00623019" w:rsidRDefault="00B260A7" w:rsidP="00655987">
            <w:pPr>
              <w:rPr>
                <w:rFonts w:ascii="Arial" w:hAnsi="Arial" w:cs="Arial"/>
                <w:noProof/>
                <w:color w:val="0000FF"/>
                <w:lang w:eastAsia="en-GB"/>
              </w:rPr>
            </w:pPr>
          </w:p>
        </w:tc>
      </w:tr>
    </w:tbl>
    <w:p w14:paraId="64F3A82E" w14:textId="77777777" w:rsidR="008847E6" w:rsidRDefault="008847E6" w:rsidP="003051CB"/>
    <w:p w14:paraId="06EB1CD1" w14:textId="3F4A2E24" w:rsidR="00A14AE7" w:rsidRPr="008847E6" w:rsidRDefault="003051CB" w:rsidP="003051CB">
      <w:pPr>
        <w:rPr>
          <w:rFonts w:ascii="Arial" w:hAnsi="Arial" w:cs="Arial"/>
        </w:rPr>
      </w:pPr>
      <w:r w:rsidRPr="008847E6">
        <w:rPr>
          <w:rFonts w:ascii="Arial" w:hAnsi="Arial" w:cs="Arial"/>
        </w:rPr>
        <w:t xml:space="preserve">*Relevant qualification to include; </w:t>
      </w:r>
      <w:r w:rsidR="006C6132">
        <w:rPr>
          <w:rFonts w:ascii="Arial" w:hAnsi="Arial" w:cs="Arial"/>
        </w:rPr>
        <w:t>c</w:t>
      </w:r>
      <w:r w:rsidRPr="008847E6">
        <w:rPr>
          <w:rFonts w:ascii="Arial" w:hAnsi="Arial" w:cs="Arial"/>
        </w:rPr>
        <w:t xml:space="preserve">ommunity </w:t>
      </w:r>
      <w:r w:rsidR="006C6132">
        <w:rPr>
          <w:rFonts w:ascii="Arial" w:hAnsi="Arial" w:cs="Arial"/>
        </w:rPr>
        <w:t>d</w:t>
      </w:r>
      <w:r w:rsidRPr="008847E6">
        <w:rPr>
          <w:rFonts w:ascii="Arial" w:hAnsi="Arial" w:cs="Arial"/>
        </w:rPr>
        <w:t xml:space="preserve">evelopment, </w:t>
      </w:r>
      <w:r w:rsidR="006C6132">
        <w:rPr>
          <w:rFonts w:ascii="Arial" w:hAnsi="Arial" w:cs="Arial"/>
        </w:rPr>
        <w:t>s</w:t>
      </w:r>
      <w:r w:rsidRPr="008847E6">
        <w:rPr>
          <w:rFonts w:ascii="Arial" w:hAnsi="Arial" w:cs="Arial"/>
        </w:rPr>
        <w:t xml:space="preserve">ocial </w:t>
      </w:r>
      <w:r w:rsidR="006C6132">
        <w:rPr>
          <w:rFonts w:ascii="Arial" w:hAnsi="Arial" w:cs="Arial"/>
        </w:rPr>
        <w:t>w</w:t>
      </w:r>
      <w:r w:rsidRPr="008847E6">
        <w:rPr>
          <w:rFonts w:ascii="Arial" w:hAnsi="Arial" w:cs="Arial"/>
        </w:rPr>
        <w:t>ork,</w:t>
      </w:r>
      <w:r w:rsidR="006C6132">
        <w:rPr>
          <w:rFonts w:ascii="Arial" w:hAnsi="Arial" w:cs="Arial"/>
        </w:rPr>
        <w:t>y</w:t>
      </w:r>
      <w:r w:rsidRPr="008847E6">
        <w:rPr>
          <w:rFonts w:ascii="Arial" w:hAnsi="Arial" w:cs="Arial"/>
        </w:rPr>
        <w:t xml:space="preserve"> </w:t>
      </w:r>
      <w:r w:rsidR="006C6132">
        <w:rPr>
          <w:rFonts w:ascii="Arial" w:hAnsi="Arial" w:cs="Arial"/>
        </w:rPr>
        <w:t>w</w:t>
      </w:r>
      <w:r w:rsidRPr="008847E6">
        <w:rPr>
          <w:rFonts w:ascii="Arial" w:hAnsi="Arial" w:cs="Arial"/>
        </w:rPr>
        <w:t xml:space="preserve">ork, </w:t>
      </w:r>
      <w:r w:rsidR="006C6132">
        <w:rPr>
          <w:rFonts w:ascii="Arial" w:hAnsi="Arial" w:cs="Arial"/>
        </w:rPr>
        <w:t>p</w:t>
      </w:r>
      <w:r w:rsidRPr="008847E6">
        <w:rPr>
          <w:rFonts w:ascii="Arial" w:hAnsi="Arial" w:cs="Arial"/>
        </w:rPr>
        <w:t xml:space="preserve">sychology, </w:t>
      </w:r>
      <w:r w:rsidR="006C6132">
        <w:rPr>
          <w:rFonts w:ascii="Arial" w:hAnsi="Arial" w:cs="Arial"/>
        </w:rPr>
        <w:t>s</w:t>
      </w:r>
      <w:r w:rsidRPr="008847E6">
        <w:rPr>
          <w:rFonts w:ascii="Arial" w:hAnsi="Arial" w:cs="Arial"/>
        </w:rPr>
        <w:t>ociology</w:t>
      </w:r>
      <w:r w:rsidR="008847E6">
        <w:rPr>
          <w:rFonts w:ascii="Arial" w:hAnsi="Arial" w:cs="Arial"/>
        </w:rPr>
        <w:t xml:space="preserve"> or equivalent </w:t>
      </w:r>
    </w:p>
    <w:p w14:paraId="324CDCBE" w14:textId="77777777" w:rsidR="003051CB" w:rsidRPr="008847E6" w:rsidRDefault="003051CB" w:rsidP="003051CB">
      <w:pPr>
        <w:rPr>
          <w:rFonts w:ascii="Arial" w:hAnsi="Arial" w:cs="Arial"/>
        </w:rPr>
      </w:pPr>
    </w:p>
    <w:p w14:paraId="49BD43E2" w14:textId="60757A0F" w:rsidR="003051CB" w:rsidRPr="008847E6" w:rsidRDefault="003051CB" w:rsidP="003051CB">
      <w:pPr>
        <w:rPr>
          <w:rFonts w:ascii="Arial" w:hAnsi="Arial" w:cs="Arial"/>
        </w:rPr>
      </w:pPr>
      <w:r w:rsidRPr="008847E6">
        <w:rPr>
          <w:rFonts w:ascii="Arial" w:hAnsi="Arial" w:cs="Arial"/>
        </w:rPr>
        <w:t>**Senior Level is defined as minimum</w:t>
      </w:r>
      <w:r w:rsidR="002124A0" w:rsidRPr="008847E6">
        <w:rPr>
          <w:rFonts w:ascii="Arial" w:hAnsi="Arial" w:cs="Arial"/>
        </w:rPr>
        <w:t xml:space="preserve"> experience at </w:t>
      </w:r>
      <w:r w:rsidRPr="008847E6">
        <w:rPr>
          <w:rFonts w:ascii="Arial" w:hAnsi="Arial" w:cs="Arial"/>
        </w:rPr>
        <w:t xml:space="preserve">NHS Band 6 or NJC </w:t>
      </w:r>
      <w:r w:rsidR="00AB0D74">
        <w:rPr>
          <w:rFonts w:ascii="Arial" w:hAnsi="Arial" w:cs="Arial"/>
        </w:rPr>
        <w:t>PO3</w:t>
      </w:r>
    </w:p>
    <w:p w14:paraId="4CAF3DAA" w14:textId="77777777" w:rsidR="008847E6" w:rsidRPr="008847E6" w:rsidRDefault="008847E6" w:rsidP="003051CB">
      <w:pPr>
        <w:rPr>
          <w:rFonts w:ascii="Arial" w:hAnsi="Arial" w:cs="Arial"/>
        </w:rPr>
      </w:pPr>
    </w:p>
    <w:p w14:paraId="79DD8908" w14:textId="23428699" w:rsidR="008847E6" w:rsidRPr="008847E6" w:rsidRDefault="008847E6" w:rsidP="003051CB">
      <w:pPr>
        <w:rPr>
          <w:rFonts w:ascii="Arial" w:hAnsi="Arial" w:cs="Arial"/>
        </w:rPr>
      </w:pPr>
      <w:r w:rsidRPr="008847E6">
        <w:rPr>
          <w:rFonts w:ascii="Arial" w:hAnsi="Arial" w:cs="Arial"/>
        </w:rPr>
        <w:t>***</w:t>
      </w:r>
      <w:r w:rsidRPr="008847E6">
        <w:rPr>
          <w:rFonts w:ascii="Arial" w:hAnsi="Arial" w:cs="Arial"/>
          <w:color w:val="333333"/>
          <w:sz w:val="18"/>
          <w:szCs w:val="18"/>
          <w:lang w:val="en"/>
        </w:rPr>
        <w:t xml:space="preserve"> </w:t>
      </w:r>
      <w:r w:rsidRPr="008847E6">
        <w:rPr>
          <w:rStyle w:val="Emphasis"/>
          <w:rFonts w:ascii="Arial" w:hAnsi="Arial" w:cs="Arial"/>
          <w:i w:val="0"/>
          <w:lang w:val="en"/>
        </w:rPr>
        <w:t>This criterion will be waived in the case of a suitable applicant who has a disability which prohibits them from driving but who is able to organise suitable alternative arrangements in order to meet the requirements of the post in full.</w:t>
      </w:r>
    </w:p>
    <w:p w14:paraId="04BD2F88" w14:textId="77777777" w:rsidR="00A14AE7" w:rsidRDefault="00A14AE7" w:rsidP="00D83943">
      <w:pPr>
        <w:rPr>
          <w:rFonts w:ascii="Arial" w:hAnsi="Arial" w:cs="Arial"/>
        </w:rPr>
      </w:pPr>
    </w:p>
    <w:p w14:paraId="68D53152" w14:textId="77777777" w:rsidR="00A14AE7" w:rsidRDefault="00A14AE7" w:rsidP="00D83943">
      <w:pPr>
        <w:rPr>
          <w:rFonts w:ascii="Arial" w:hAnsi="Arial" w:cs="Arial"/>
        </w:rPr>
      </w:pPr>
    </w:p>
    <w:p w14:paraId="55D20A7A" w14:textId="77777777" w:rsidR="00A14AE7" w:rsidRDefault="00A14AE7" w:rsidP="00D83943">
      <w:pPr>
        <w:rPr>
          <w:rFonts w:ascii="Arial" w:hAnsi="Arial" w:cs="Arial"/>
        </w:rPr>
      </w:pPr>
    </w:p>
    <w:p w14:paraId="75E8D58A" w14:textId="77777777" w:rsidR="00A14AE7" w:rsidRDefault="00A14AE7" w:rsidP="00D83943">
      <w:pPr>
        <w:rPr>
          <w:rFonts w:ascii="Arial" w:hAnsi="Arial" w:cs="Arial"/>
        </w:rPr>
      </w:pPr>
    </w:p>
    <w:p w14:paraId="00550C91" w14:textId="77777777" w:rsidR="00A14AE7" w:rsidRDefault="00A14AE7" w:rsidP="00D83943">
      <w:pPr>
        <w:rPr>
          <w:rFonts w:ascii="Arial" w:hAnsi="Arial" w:cs="Arial"/>
        </w:rPr>
      </w:pPr>
    </w:p>
    <w:p w14:paraId="59CFCCD9" w14:textId="77777777" w:rsidR="00A14AE7" w:rsidRDefault="00A14AE7" w:rsidP="00D83943">
      <w:pPr>
        <w:rPr>
          <w:rFonts w:ascii="Arial" w:hAnsi="Arial" w:cs="Arial"/>
        </w:rPr>
      </w:pPr>
    </w:p>
    <w:p w14:paraId="13F28730" w14:textId="77777777" w:rsidR="00A14AE7" w:rsidRDefault="00A14AE7" w:rsidP="00D83943">
      <w:pPr>
        <w:rPr>
          <w:rFonts w:ascii="Arial" w:hAnsi="Arial" w:cs="Arial"/>
        </w:rPr>
      </w:pPr>
    </w:p>
    <w:p w14:paraId="5A3902F2" w14:textId="77777777" w:rsidR="00A14AE7" w:rsidRDefault="00A14AE7" w:rsidP="00D83943">
      <w:pPr>
        <w:rPr>
          <w:rFonts w:ascii="Arial" w:hAnsi="Arial" w:cs="Arial"/>
        </w:rPr>
      </w:pPr>
    </w:p>
    <w:p w14:paraId="5832D4D4" w14:textId="77777777" w:rsidR="00A14AE7" w:rsidRDefault="00A14AE7" w:rsidP="00D83943">
      <w:pPr>
        <w:rPr>
          <w:rFonts w:ascii="Arial" w:hAnsi="Arial" w:cs="Arial"/>
        </w:rPr>
      </w:pPr>
    </w:p>
    <w:p w14:paraId="311BBDD4" w14:textId="77777777" w:rsidR="00A14AE7" w:rsidRDefault="00A14AE7" w:rsidP="00D83943">
      <w:pPr>
        <w:rPr>
          <w:rFonts w:ascii="Arial" w:hAnsi="Arial" w:cs="Arial"/>
        </w:rPr>
      </w:pPr>
    </w:p>
    <w:p w14:paraId="104E4EAD" w14:textId="77777777" w:rsidR="00A14AE7" w:rsidRDefault="00A14AE7" w:rsidP="00D83943">
      <w:pPr>
        <w:rPr>
          <w:rFonts w:ascii="Arial" w:hAnsi="Arial" w:cs="Arial"/>
        </w:rPr>
      </w:pPr>
    </w:p>
    <w:p w14:paraId="272D0277" w14:textId="77777777" w:rsidR="00A14AE7" w:rsidRDefault="00A14AE7" w:rsidP="00D83943">
      <w:pPr>
        <w:rPr>
          <w:rFonts w:ascii="Arial" w:hAnsi="Arial" w:cs="Arial"/>
        </w:rPr>
      </w:pPr>
    </w:p>
    <w:p w14:paraId="04C44AE1" w14:textId="77777777" w:rsidR="00A14AE7" w:rsidRDefault="00A14AE7" w:rsidP="00D83943">
      <w:pPr>
        <w:rPr>
          <w:rFonts w:ascii="Arial" w:hAnsi="Arial" w:cs="Arial"/>
        </w:rPr>
      </w:pPr>
    </w:p>
    <w:p w14:paraId="79793D53" w14:textId="77777777" w:rsidR="00A14AE7" w:rsidRDefault="00A14AE7" w:rsidP="00D83943">
      <w:pPr>
        <w:rPr>
          <w:rFonts w:ascii="Arial" w:hAnsi="Arial" w:cs="Arial"/>
        </w:rPr>
      </w:pPr>
    </w:p>
    <w:p w14:paraId="3B32A412" w14:textId="77777777" w:rsidR="00A14AE7" w:rsidRDefault="00A14AE7" w:rsidP="00D83943">
      <w:pPr>
        <w:rPr>
          <w:rFonts w:ascii="Arial" w:hAnsi="Arial" w:cs="Arial"/>
        </w:rPr>
      </w:pPr>
    </w:p>
    <w:p w14:paraId="20CD1764" w14:textId="77777777" w:rsidR="00A14AE7" w:rsidRDefault="00A14AE7" w:rsidP="00D83943">
      <w:pPr>
        <w:rPr>
          <w:rFonts w:ascii="Arial" w:hAnsi="Arial" w:cs="Arial"/>
        </w:rPr>
      </w:pPr>
    </w:p>
    <w:p w14:paraId="77070A6D" w14:textId="77777777" w:rsidR="00A14AE7" w:rsidRDefault="00A14AE7" w:rsidP="00D83943">
      <w:pPr>
        <w:rPr>
          <w:rFonts w:ascii="Arial" w:hAnsi="Arial" w:cs="Arial"/>
        </w:rPr>
      </w:pPr>
    </w:p>
    <w:p w14:paraId="6427F327" w14:textId="77777777" w:rsidR="00A14AE7" w:rsidRDefault="00A14AE7" w:rsidP="00D83943">
      <w:pPr>
        <w:rPr>
          <w:rFonts w:ascii="Arial" w:hAnsi="Arial" w:cs="Arial"/>
        </w:rPr>
      </w:pPr>
    </w:p>
    <w:p w14:paraId="6BA80D3C" w14:textId="77777777" w:rsidR="00A14AE7" w:rsidRDefault="00A14AE7" w:rsidP="00D83943">
      <w:pPr>
        <w:rPr>
          <w:rFonts w:ascii="Arial" w:hAnsi="Arial" w:cs="Arial"/>
        </w:rPr>
      </w:pPr>
    </w:p>
    <w:p w14:paraId="2910B07B" w14:textId="77777777" w:rsidR="00A14AE7" w:rsidRDefault="00A14AE7" w:rsidP="00D83943">
      <w:pPr>
        <w:rPr>
          <w:rFonts w:ascii="Arial" w:hAnsi="Arial" w:cs="Arial"/>
        </w:rPr>
      </w:pPr>
    </w:p>
    <w:p w14:paraId="004F37ED" w14:textId="77777777" w:rsidR="00B5121C" w:rsidRPr="00D83943" w:rsidRDefault="00B5121C" w:rsidP="00B84E21">
      <w:pPr>
        <w:rPr>
          <w:rFonts w:ascii="Arial" w:hAnsi="Arial" w:cs="Arial"/>
        </w:rPr>
      </w:pPr>
    </w:p>
    <w:sectPr w:rsidR="00B5121C" w:rsidRPr="00D8394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FDCAC" w14:textId="77777777" w:rsidR="002519CA" w:rsidRDefault="002519CA" w:rsidP="00BB4981">
      <w:r>
        <w:separator/>
      </w:r>
    </w:p>
  </w:endnote>
  <w:endnote w:type="continuationSeparator" w:id="0">
    <w:p w14:paraId="4CD67C24" w14:textId="77777777" w:rsidR="002519CA" w:rsidRDefault="002519CA" w:rsidP="00BB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News Gothic">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B539" w14:textId="77777777" w:rsidR="00BB4981" w:rsidRDefault="00BB4981">
    <w:pPr>
      <w:pStyle w:val="Footer"/>
      <w:jc w:val="right"/>
    </w:pPr>
    <w:r>
      <w:fldChar w:fldCharType="begin"/>
    </w:r>
    <w:r>
      <w:instrText xml:space="preserve"> PAGE   \* MERGEFORMAT </w:instrText>
    </w:r>
    <w:r>
      <w:fldChar w:fldCharType="separate"/>
    </w:r>
    <w:r w:rsidR="00A16172">
      <w:rPr>
        <w:noProof/>
      </w:rPr>
      <w:t>2</w:t>
    </w:r>
    <w:r>
      <w:rPr>
        <w:noProof/>
      </w:rPr>
      <w:fldChar w:fldCharType="end"/>
    </w:r>
  </w:p>
  <w:p w14:paraId="06274FF6" w14:textId="77777777" w:rsidR="00BB4981" w:rsidRDefault="00BB4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4D1F" w14:textId="77777777" w:rsidR="002519CA" w:rsidRDefault="002519CA" w:rsidP="00BB4981">
      <w:r>
        <w:separator/>
      </w:r>
    </w:p>
  </w:footnote>
  <w:footnote w:type="continuationSeparator" w:id="0">
    <w:p w14:paraId="03959D05" w14:textId="77777777" w:rsidR="002519CA" w:rsidRDefault="002519CA" w:rsidP="00BB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261"/>
    <w:multiLevelType w:val="singleLevel"/>
    <w:tmpl w:val="F93641E4"/>
    <w:lvl w:ilvl="0">
      <w:start w:val="1"/>
      <w:numFmt w:val="decimal"/>
      <w:lvlText w:val="%1."/>
      <w:legacy w:legacy="1" w:legacySpace="0" w:legacyIndent="360"/>
      <w:lvlJc w:val="left"/>
      <w:pPr>
        <w:ind w:left="405" w:hanging="360"/>
      </w:pPr>
    </w:lvl>
  </w:abstractNum>
  <w:abstractNum w:abstractNumId="1" w15:restartNumberingAfterBreak="0">
    <w:nsid w:val="0EBB51DE"/>
    <w:multiLevelType w:val="singleLevel"/>
    <w:tmpl w:val="F93641E4"/>
    <w:lvl w:ilvl="0">
      <w:start w:val="1"/>
      <w:numFmt w:val="decimal"/>
      <w:lvlText w:val="%1."/>
      <w:legacy w:legacy="1" w:legacySpace="0" w:legacyIndent="360"/>
      <w:lvlJc w:val="left"/>
      <w:pPr>
        <w:ind w:left="360" w:hanging="360"/>
      </w:pPr>
    </w:lvl>
  </w:abstractNum>
  <w:abstractNum w:abstractNumId="2" w15:restartNumberingAfterBreak="0">
    <w:nsid w:val="194D6207"/>
    <w:multiLevelType w:val="hybridMultilevel"/>
    <w:tmpl w:val="BC3A6D7C"/>
    <w:lvl w:ilvl="0" w:tplc="4BD82E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F2B22"/>
    <w:multiLevelType w:val="hybridMultilevel"/>
    <w:tmpl w:val="CE180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D567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2E77663"/>
    <w:multiLevelType w:val="hybridMultilevel"/>
    <w:tmpl w:val="53843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4842DE"/>
    <w:multiLevelType w:val="hybridMultilevel"/>
    <w:tmpl w:val="4566D79C"/>
    <w:lvl w:ilvl="0" w:tplc="A34AED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C25D4"/>
    <w:multiLevelType w:val="hybridMultilevel"/>
    <w:tmpl w:val="2490F732"/>
    <w:lvl w:ilvl="0" w:tplc="FF36695A">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E4057"/>
    <w:multiLevelType w:val="hybridMultilevel"/>
    <w:tmpl w:val="05143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AB3614"/>
    <w:multiLevelType w:val="hybridMultilevel"/>
    <w:tmpl w:val="A6B87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C4BA8"/>
    <w:multiLevelType w:val="hybridMultilevel"/>
    <w:tmpl w:val="1FDEE6EE"/>
    <w:lvl w:ilvl="0" w:tplc="0409000F">
      <w:start w:val="1"/>
      <w:numFmt w:val="decimal"/>
      <w:lvlText w:val="%1."/>
      <w:lvlJc w:val="left"/>
      <w:pPr>
        <w:tabs>
          <w:tab w:val="num" w:pos="928"/>
        </w:tabs>
        <w:ind w:left="928" w:hanging="360"/>
      </w:pPr>
      <w:rPr>
        <w:rFonts w:hint="default"/>
      </w:rPr>
    </w:lvl>
    <w:lvl w:ilvl="1" w:tplc="F232325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5227B1"/>
    <w:multiLevelType w:val="hybridMultilevel"/>
    <w:tmpl w:val="FC5275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5"/>
  </w:num>
  <w:num w:numId="6">
    <w:abstractNumId w:val="3"/>
  </w:num>
  <w:num w:numId="7">
    <w:abstractNumId w:val="8"/>
  </w:num>
  <w:num w:numId="8">
    <w:abstractNumId w:val="4"/>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E5"/>
    <w:rsid w:val="00021285"/>
    <w:rsid w:val="0004248A"/>
    <w:rsid w:val="00085B49"/>
    <w:rsid w:val="000E1C5B"/>
    <w:rsid w:val="001726E5"/>
    <w:rsid w:val="001D77B1"/>
    <w:rsid w:val="001F7DEA"/>
    <w:rsid w:val="00207831"/>
    <w:rsid w:val="002124A0"/>
    <w:rsid w:val="00236CBC"/>
    <w:rsid w:val="002519CA"/>
    <w:rsid w:val="00253DE5"/>
    <w:rsid w:val="00273631"/>
    <w:rsid w:val="003051CB"/>
    <w:rsid w:val="0038579F"/>
    <w:rsid w:val="003C47CD"/>
    <w:rsid w:val="0041477D"/>
    <w:rsid w:val="0042065B"/>
    <w:rsid w:val="0046076C"/>
    <w:rsid w:val="00496E3B"/>
    <w:rsid w:val="004F7D5D"/>
    <w:rsid w:val="00603275"/>
    <w:rsid w:val="0060670F"/>
    <w:rsid w:val="00610252"/>
    <w:rsid w:val="00655987"/>
    <w:rsid w:val="00692499"/>
    <w:rsid w:val="0069623E"/>
    <w:rsid w:val="006C400A"/>
    <w:rsid w:val="006C6132"/>
    <w:rsid w:val="00737390"/>
    <w:rsid w:val="007D28FD"/>
    <w:rsid w:val="008847E6"/>
    <w:rsid w:val="00896615"/>
    <w:rsid w:val="008F221C"/>
    <w:rsid w:val="008F5163"/>
    <w:rsid w:val="008F5D1A"/>
    <w:rsid w:val="00941544"/>
    <w:rsid w:val="00A14AE7"/>
    <w:rsid w:val="00A16172"/>
    <w:rsid w:val="00A7217D"/>
    <w:rsid w:val="00AA69D3"/>
    <w:rsid w:val="00AB0D74"/>
    <w:rsid w:val="00B0331C"/>
    <w:rsid w:val="00B260A7"/>
    <w:rsid w:val="00B5121C"/>
    <w:rsid w:val="00B84E21"/>
    <w:rsid w:val="00BB4981"/>
    <w:rsid w:val="00C029A9"/>
    <w:rsid w:val="00CB55DA"/>
    <w:rsid w:val="00D2640E"/>
    <w:rsid w:val="00D65A3C"/>
    <w:rsid w:val="00D83943"/>
    <w:rsid w:val="00E81134"/>
    <w:rsid w:val="00E84CE2"/>
    <w:rsid w:val="00E958E1"/>
    <w:rsid w:val="00EA6D25"/>
    <w:rsid w:val="00EE39AE"/>
    <w:rsid w:val="00F50A22"/>
    <w:rsid w:val="00F61D34"/>
    <w:rsid w:val="00F7723F"/>
    <w:rsid w:val="00F77977"/>
    <w:rsid w:val="00FE052C"/>
    <w:rsid w:val="00FE2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D4C06"/>
  <w15:docId w15:val="{B271A3FE-5285-4D66-A65C-41EC9B7E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E7"/>
    <w:rPr>
      <w:sz w:val="24"/>
      <w:szCs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Cs w:val="20"/>
    </w:rPr>
  </w:style>
  <w:style w:type="paragraph" w:styleId="ListParagraph">
    <w:name w:val="List Paragraph"/>
    <w:basedOn w:val="Normal"/>
    <w:uiPriority w:val="34"/>
    <w:qFormat/>
    <w:rsid w:val="00D83943"/>
    <w:pPr>
      <w:ind w:left="720"/>
      <w:contextualSpacing/>
    </w:pPr>
    <w:rPr>
      <w:rFonts w:ascii="Arial" w:hAnsi="Arial"/>
      <w:lang w:eastAsia="en-GB"/>
    </w:rPr>
  </w:style>
  <w:style w:type="table" w:styleId="TableGrid">
    <w:name w:val="Table Grid"/>
    <w:basedOn w:val="TableNormal"/>
    <w:rsid w:val="007D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4981"/>
    <w:pPr>
      <w:tabs>
        <w:tab w:val="center" w:pos="4513"/>
        <w:tab w:val="right" w:pos="9026"/>
      </w:tabs>
    </w:pPr>
  </w:style>
  <w:style w:type="character" w:customStyle="1" w:styleId="HeaderChar">
    <w:name w:val="Header Char"/>
    <w:link w:val="Header"/>
    <w:rsid w:val="00BB4981"/>
    <w:rPr>
      <w:sz w:val="24"/>
      <w:szCs w:val="24"/>
      <w:lang w:eastAsia="en-US"/>
    </w:rPr>
  </w:style>
  <w:style w:type="paragraph" w:styleId="Footer">
    <w:name w:val="footer"/>
    <w:basedOn w:val="Normal"/>
    <w:link w:val="FooterChar"/>
    <w:uiPriority w:val="99"/>
    <w:rsid w:val="00BB4981"/>
    <w:pPr>
      <w:tabs>
        <w:tab w:val="center" w:pos="4513"/>
        <w:tab w:val="right" w:pos="9026"/>
      </w:tabs>
    </w:pPr>
  </w:style>
  <w:style w:type="character" w:customStyle="1" w:styleId="FooterChar">
    <w:name w:val="Footer Char"/>
    <w:link w:val="Footer"/>
    <w:uiPriority w:val="99"/>
    <w:rsid w:val="00BB4981"/>
    <w:rPr>
      <w:sz w:val="24"/>
      <w:szCs w:val="24"/>
      <w:lang w:eastAsia="en-US"/>
    </w:rPr>
  </w:style>
  <w:style w:type="paragraph" w:styleId="BalloonText">
    <w:name w:val="Balloon Text"/>
    <w:basedOn w:val="Normal"/>
    <w:link w:val="BalloonTextChar"/>
    <w:rsid w:val="00EE39AE"/>
    <w:rPr>
      <w:rFonts w:ascii="Tahoma" w:hAnsi="Tahoma" w:cs="Tahoma"/>
      <w:sz w:val="16"/>
      <w:szCs w:val="16"/>
    </w:rPr>
  </w:style>
  <w:style w:type="character" w:customStyle="1" w:styleId="BalloonTextChar">
    <w:name w:val="Balloon Text Char"/>
    <w:link w:val="BalloonText"/>
    <w:rsid w:val="00EE39AE"/>
    <w:rPr>
      <w:rFonts w:ascii="Tahoma" w:hAnsi="Tahoma" w:cs="Tahoma"/>
      <w:sz w:val="16"/>
      <w:szCs w:val="16"/>
      <w:lang w:eastAsia="en-US"/>
    </w:rPr>
  </w:style>
  <w:style w:type="character" w:styleId="Emphasis">
    <w:name w:val="Emphasis"/>
    <w:basedOn w:val="DefaultParagraphFont"/>
    <w:uiPriority w:val="20"/>
    <w:qFormat/>
    <w:rsid w:val="00884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maxrohde.com/2013/02/19/a-beautiful-black-tick/&amp;ei=ohVuVcHIGsHZU9asgfAN&amp;psig=AFQjCNF7GUM5hWbcVlOTPmgzk1T8puZ27g&amp;ust=143336421346623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A282A-ABD7-49BF-97A5-014F2DA2130C}">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Jackie Job Description</vt:lpstr>
    </vt:vector>
  </TitlesOfParts>
  <Company>Hewlett-Packard Company</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Job Description</dc:title>
  <dc:creator>Upper Springfield</dc:creator>
  <cp:lastModifiedBy>jacqueline</cp:lastModifiedBy>
  <cp:revision>2</cp:revision>
  <cp:lastPrinted>2015-06-02T21:57:00Z</cp:lastPrinted>
  <dcterms:created xsi:type="dcterms:W3CDTF">2015-06-19T10:53:00Z</dcterms:created>
  <dcterms:modified xsi:type="dcterms:W3CDTF">2015-06-19T10:53:00Z</dcterms:modified>
</cp:coreProperties>
</file>